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10" w:rsidRPr="00E25782" w:rsidRDefault="00E25782" w:rsidP="00E25782">
      <w:pPr>
        <w:keepNext/>
        <w:keepLines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1</w:t>
      </w:r>
    </w:p>
    <w:p w:rsidR="009E526E" w:rsidRDefault="00923FAA" w:rsidP="00C16185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85">
        <w:rPr>
          <w:rFonts w:ascii="Times New Roman" w:hAnsi="Times New Roman" w:cs="Times New Roman"/>
          <w:b/>
          <w:sz w:val="24"/>
          <w:szCs w:val="24"/>
        </w:rPr>
        <w:t xml:space="preserve">Звіт </w:t>
      </w:r>
      <w:r w:rsidR="009E526E" w:rsidRPr="009E526E">
        <w:rPr>
          <w:rFonts w:ascii="Times New Roman" w:hAnsi="Times New Roman" w:cs="Times New Roman"/>
          <w:b/>
          <w:sz w:val="24"/>
          <w:szCs w:val="24"/>
          <w:u w:val="single"/>
        </w:rPr>
        <w:t>Волинської обласної військової адміністрації</w:t>
      </w:r>
      <w:r w:rsidR="009E52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26E" w:rsidRDefault="00923FAA" w:rsidP="009E526E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85">
        <w:rPr>
          <w:rFonts w:ascii="Times New Roman" w:hAnsi="Times New Roman" w:cs="Times New Roman"/>
          <w:b/>
          <w:sz w:val="24"/>
          <w:szCs w:val="24"/>
        </w:rPr>
        <w:t>пр</w:t>
      </w:r>
      <w:r w:rsidR="009E526E">
        <w:rPr>
          <w:rFonts w:ascii="Times New Roman" w:hAnsi="Times New Roman" w:cs="Times New Roman"/>
          <w:b/>
          <w:sz w:val="24"/>
          <w:szCs w:val="24"/>
        </w:rPr>
        <w:t xml:space="preserve">о стан виконання плану заходів </w:t>
      </w:r>
      <w:r w:rsidRPr="00C16185">
        <w:rPr>
          <w:rFonts w:ascii="Times New Roman" w:hAnsi="Times New Roman" w:cs="Times New Roman"/>
          <w:b/>
          <w:sz w:val="24"/>
          <w:szCs w:val="24"/>
        </w:rPr>
        <w:t xml:space="preserve">з реалізації Національної стратегії із створення безбар’єрного </w:t>
      </w:r>
    </w:p>
    <w:p w:rsidR="002A7305" w:rsidRPr="00C16185" w:rsidRDefault="00923FAA" w:rsidP="009E526E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85">
        <w:rPr>
          <w:rFonts w:ascii="Times New Roman" w:hAnsi="Times New Roman" w:cs="Times New Roman"/>
          <w:b/>
          <w:sz w:val="24"/>
          <w:szCs w:val="24"/>
        </w:rPr>
        <w:t>простору в Україні на період до 2030 року</w:t>
      </w:r>
      <w:r w:rsidR="009E5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305" w:rsidRPr="00C16185">
        <w:rPr>
          <w:rFonts w:ascii="Times New Roman" w:hAnsi="Times New Roman" w:cs="Times New Roman"/>
          <w:b/>
          <w:sz w:val="24"/>
          <w:szCs w:val="24"/>
        </w:rPr>
        <w:t>за І квартал 202</w:t>
      </w:r>
      <w:r w:rsidR="00DB1424">
        <w:rPr>
          <w:rFonts w:ascii="Times New Roman" w:hAnsi="Times New Roman" w:cs="Times New Roman"/>
          <w:b/>
          <w:sz w:val="24"/>
          <w:szCs w:val="24"/>
        </w:rPr>
        <w:t>4</w:t>
      </w:r>
      <w:r w:rsidR="002A7305" w:rsidRPr="00C16185">
        <w:rPr>
          <w:rFonts w:ascii="Times New Roman" w:hAnsi="Times New Roman" w:cs="Times New Roman"/>
          <w:b/>
          <w:sz w:val="24"/>
          <w:szCs w:val="24"/>
        </w:rPr>
        <w:t xml:space="preserve"> р.</w:t>
      </w:r>
      <w:bookmarkStart w:id="0" w:name="_GoBack"/>
      <w:bookmarkEnd w:id="0"/>
    </w:p>
    <w:p w:rsidR="00923FAA" w:rsidRPr="00C16185" w:rsidRDefault="00923FAA" w:rsidP="00C16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2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37"/>
        <w:gridCol w:w="312"/>
        <w:gridCol w:w="1547"/>
        <w:gridCol w:w="312"/>
        <w:gridCol w:w="1546"/>
        <w:gridCol w:w="319"/>
        <w:gridCol w:w="1665"/>
        <w:gridCol w:w="1560"/>
        <w:gridCol w:w="183"/>
        <w:gridCol w:w="5144"/>
      </w:tblGrid>
      <w:tr w:rsidR="00923FAA" w:rsidRPr="00C16185" w:rsidTr="0076346F">
        <w:trPr>
          <w:trHeight w:val="555"/>
        </w:trPr>
        <w:tc>
          <w:tcPr>
            <w:tcW w:w="23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3FAA" w:rsidRPr="00C16185" w:rsidRDefault="00923FAA" w:rsidP="005D10E6">
            <w:pPr>
              <w:spacing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85"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</w:p>
        </w:tc>
        <w:tc>
          <w:tcPr>
            <w:tcW w:w="1859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3FAA" w:rsidRPr="00C16185" w:rsidRDefault="00923FAA" w:rsidP="005D1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85">
              <w:rPr>
                <w:rFonts w:ascii="Times New Roman" w:hAnsi="Times New Roman" w:cs="Times New Roman"/>
                <w:sz w:val="24"/>
                <w:szCs w:val="24"/>
              </w:rPr>
              <w:t>Виконавець</w:t>
            </w:r>
          </w:p>
        </w:tc>
        <w:tc>
          <w:tcPr>
            <w:tcW w:w="1858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3FAA" w:rsidRPr="00C16185" w:rsidRDefault="00923FAA" w:rsidP="005D10E6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85">
              <w:rPr>
                <w:rFonts w:ascii="Times New Roman" w:hAnsi="Times New Roman" w:cs="Times New Roman"/>
                <w:sz w:val="24"/>
                <w:szCs w:val="24"/>
              </w:rPr>
              <w:t>Запланована дата завершення</w:t>
            </w:r>
          </w:p>
        </w:tc>
        <w:tc>
          <w:tcPr>
            <w:tcW w:w="1984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3FAA" w:rsidRPr="00C16185" w:rsidRDefault="00923FAA" w:rsidP="005D10E6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85">
              <w:rPr>
                <w:rFonts w:ascii="Times New Roman" w:hAnsi="Times New Roman" w:cs="Times New Roman"/>
                <w:sz w:val="24"/>
                <w:szCs w:val="24"/>
              </w:rPr>
              <w:t>Фактична дата завершення</w:t>
            </w:r>
          </w:p>
        </w:tc>
        <w:tc>
          <w:tcPr>
            <w:tcW w:w="156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3FAA" w:rsidRPr="00C16185" w:rsidRDefault="00923FAA" w:rsidP="005D10E6">
            <w:pPr>
              <w:spacing w:line="240" w:lineRule="auto"/>
              <w:ind w:left="14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85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5327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3FAA" w:rsidRPr="00C16185" w:rsidRDefault="00923FAA" w:rsidP="005D1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85">
              <w:rPr>
                <w:rFonts w:ascii="Times New Roman" w:hAnsi="Times New Roman" w:cs="Times New Roman"/>
                <w:sz w:val="24"/>
                <w:szCs w:val="24"/>
              </w:rPr>
              <w:t>Продукт або послуга, які з'явились в результаті виконання заходу</w:t>
            </w:r>
          </w:p>
        </w:tc>
      </w:tr>
      <w:tr w:rsidR="00923FAA" w:rsidRPr="00C16185" w:rsidTr="0076346F">
        <w:trPr>
          <w:trHeight w:val="195"/>
        </w:trPr>
        <w:tc>
          <w:tcPr>
            <w:tcW w:w="14925" w:type="dxa"/>
            <w:gridSpan w:val="10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3FAA" w:rsidRPr="00962A28" w:rsidRDefault="00923FAA" w:rsidP="002352ED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Напрям </w:t>
            </w:r>
            <w:r w:rsidR="001A4EF4" w:rsidRPr="00962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962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Фізична </w:t>
            </w:r>
            <w:r w:rsidR="00235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безбар</w:t>
            </w:r>
            <w:r w:rsidR="002352ED" w:rsidRPr="00235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ʼ</w:t>
            </w:r>
            <w:r w:rsidR="00235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єрність</w:t>
            </w:r>
          </w:p>
        </w:tc>
      </w:tr>
      <w:tr w:rsidR="000A2C4D" w:rsidRPr="00C16185" w:rsidTr="0076346F">
        <w:trPr>
          <w:trHeight w:val="139"/>
        </w:trPr>
        <w:tc>
          <w:tcPr>
            <w:tcW w:w="14925" w:type="dxa"/>
            <w:gridSpan w:val="10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2C4D" w:rsidRPr="00BE6DFC" w:rsidRDefault="000A2C4D" w:rsidP="00CB0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E6DFC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Стратегічна ціль: об</w:t>
            </w:r>
            <w:bookmarkStart w:id="1" w:name="_heading=h.gjdgxs"/>
            <w:bookmarkEnd w:id="1"/>
            <w:r w:rsidRPr="00BE6DFC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’</w:t>
            </w:r>
            <w:r w:rsidRPr="00BE6DFC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0A2C4D" w:rsidRPr="00C16185" w:rsidTr="0076346F">
        <w:trPr>
          <w:trHeight w:val="139"/>
        </w:trPr>
        <w:tc>
          <w:tcPr>
            <w:tcW w:w="14925" w:type="dxa"/>
            <w:gridSpan w:val="10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2C4D" w:rsidRPr="004E3A97" w:rsidRDefault="000A2C4D" w:rsidP="00AA6280">
            <w:pPr>
              <w:pStyle w:val="TableParagraph"/>
              <w:ind w:left="128" w:right="93"/>
              <w:jc w:val="center"/>
              <w:rPr>
                <w:i/>
                <w:sz w:val="24"/>
                <w:szCs w:val="24"/>
              </w:rPr>
            </w:pPr>
            <w:r w:rsidRPr="004E3A97">
              <w:rPr>
                <w:b/>
                <w:i/>
                <w:noProof/>
                <w:color w:val="000000"/>
                <w:sz w:val="24"/>
                <w:szCs w:val="24"/>
              </w:rPr>
              <w:t>Завдання 2</w:t>
            </w:r>
            <w:r w:rsidR="00AA6280">
              <w:rPr>
                <w:b/>
                <w:i/>
                <w:noProof/>
                <w:color w:val="000000"/>
                <w:sz w:val="24"/>
                <w:szCs w:val="24"/>
              </w:rPr>
              <w:t>7</w:t>
            </w:r>
            <w:r w:rsidRPr="004E3A97">
              <w:rPr>
                <w:b/>
                <w:i/>
                <w:noProof/>
                <w:color w:val="000000"/>
                <w:sz w:val="24"/>
                <w:szCs w:val="24"/>
              </w:rPr>
              <w:t xml:space="preserve">. </w:t>
            </w:r>
            <w:r w:rsidR="00AA6280" w:rsidRPr="00AA6280">
              <w:rPr>
                <w:b/>
                <w:i/>
                <w:noProof/>
                <w:color w:val="000000"/>
                <w:sz w:val="24"/>
                <w:szCs w:val="24"/>
                <w:lang w:val="ru-RU"/>
              </w:rPr>
              <w:t>Забезпечення доступності будівель і приміщень закладів освіти для маломобільних груп населення із забезпеченнями універсального дизайну та розумного пристосування</w:t>
            </w:r>
          </w:p>
        </w:tc>
      </w:tr>
      <w:tr w:rsidR="00AA6280" w:rsidRPr="00C16185" w:rsidTr="00AA6280">
        <w:trPr>
          <w:trHeight w:val="139"/>
        </w:trPr>
        <w:tc>
          <w:tcPr>
            <w:tcW w:w="2337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280" w:rsidRPr="00AA6280" w:rsidRDefault="00AA6280" w:rsidP="009F2137">
            <w:pPr>
              <w:spacing w:line="240" w:lineRule="auto"/>
              <w:rPr>
                <w:rFonts w:ascii="Times New Roman" w:hAnsi="Times New Roman"/>
                <w:i/>
                <w:noProof/>
                <w:color w:val="FF0000"/>
                <w:sz w:val="24"/>
                <w:szCs w:val="24"/>
              </w:rPr>
            </w:pPr>
            <w:r w:rsidRPr="00AA6280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ru-RU"/>
              </w:rPr>
              <w:t>4)  вжиття заходів за результатами моніторингу для забезпечення доступності закладів освіти усіх рівнів для маломобільних груп населення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280" w:rsidRPr="00AA6280" w:rsidRDefault="00AA6280" w:rsidP="009F213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2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Управління освіти і науки Волинської ОДА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280" w:rsidRPr="002B528D" w:rsidRDefault="00AA6280">
            <w:pPr>
              <w:ind w:left="1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B52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31.</w:t>
            </w:r>
            <w:r w:rsidRPr="002B52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</w:t>
            </w:r>
            <w:r w:rsidRPr="002B52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2.2024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280" w:rsidRPr="002B528D" w:rsidRDefault="00AA6280">
            <w:pPr>
              <w:ind w:left="1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B52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280" w:rsidRPr="002B528D" w:rsidRDefault="00AA6280" w:rsidP="00AA6280">
            <w:pPr>
              <w:ind w:left="-100" w:right="-1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B52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Виконується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280" w:rsidRPr="00AA6280" w:rsidRDefault="00AA6280" w:rsidP="009F071B">
            <w:pPr>
              <w:spacing w:line="240" w:lineRule="auto"/>
              <w:ind w:firstLine="18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A62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Безперешкодний доступ маломобільних груп населення до першого поверху будівель закладів освіти області забезпечено у близько 700 закладах. Облаштовано спеціальні туалетні кімнати у 97 закладах освіти.  </w:t>
            </w:r>
          </w:p>
          <w:p w:rsidR="009F071B" w:rsidRDefault="00AA6280" w:rsidP="009F071B">
            <w:pPr>
              <w:spacing w:line="240" w:lineRule="auto"/>
              <w:ind w:firstLine="18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A62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 закладах загальної середньої освіти функціонує 4 ліфти  та  4 сходинкових електричних підйомники,</w:t>
            </w:r>
            <w:r w:rsidRPr="00AA62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1 пересувний підйомник та 2 </w:t>
            </w:r>
            <w:r w:rsidRPr="00AA62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сходинкових самохідних підйомники</w:t>
            </w:r>
            <w:r w:rsidR="004E23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AA6280" w:rsidRPr="009F071B" w:rsidRDefault="009F071B" w:rsidP="009F071B">
            <w:pPr>
              <w:spacing w:line="240" w:lineRule="auto"/>
              <w:ind w:firstLine="18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F07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Парк шкільних автобусів області налічує 240 одиниць, в тому числі 6 спеціальних для підвезення маломобільних груп</w:t>
            </w:r>
            <w:r w:rsidRPr="009F071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є потреба ще в 5 спеціальних автобусах, </w:t>
            </w:r>
            <w:r w:rsidRPr="009F07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F071B">
              <w:rPr>
                <w:rFonts w:ascii="Times New Roman" w:hAnsi="Times New Roman" w:cs="Times New Roman"/>
                <w:i/>
                <w:sz w:val="24"/>
                <w:szCs w:val="24"/>
              </w:rPr>
              <w:t>пристосованих для перевезення дітей, які пересуваються у кріслах колісних.</w:t>
            </w:r>
            <w:r w:rsidRPr="009F07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0A2C4D" w:rsidRPr="00C16185" w:rsidTr="0076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</w:trPr>
        <w:tc>
          <w:tcPr>
            <w:tcW w:w="14925" w:type="dxa"/>
            <w:gridSpan w:val="10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C4D" w:rsidRPr="00C16185" w:rsidRDefault="000A2C4D" w:rsidP="002A3D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61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Напрям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C161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Суспільна та громадська безбарʼєрність</w:t>
            </w:r>
          </w:p>
        </w:tc>
      </w:tr>
      <w:tr w:rsidR="000A2C4D" w:rsidRPr="00C16185" w:rsidTr="0076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/>
        </w:trPr>
        <w:tc>
          <w:tcPr>
            <w:tcW w:w="14925" w:type="dxa"/>
            <w:gridSpan w:val="10"/>
            <w:tcBorders>
              <w:top w:val="nil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C4D" w:rsidRPr="00721E05" w:rsidRDefault="000A2C4D" w:rsidP="00721E05">
            <w:pPr>
              <w:tabs>
                <w:tab w:val="left" w:pos="7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E0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Стратегічна ціль: різні групи населення користуються рівними правами та можливостями для соціального залучення та громадянської участі</w:t>
            </w:r>
          </w:p>
        </w:tc>
      </w:tr>
      <w:tr w:rsidR="000A2C4D" w:rsidRPr="00C16185" w:rsidTr="0076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C4D" w:rsidRPr="00CF778F" w:rsidRDefault="000A2C4D" w:rsidP="00CF778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F778F">
              <w:rPr>
                <w:rFonts w:ascii="Times New Roman" w:hAnsi="Times New Roman"/>
                <w:b/>
                <w:i/>
                <w:noProof/>
                <w:color w:val="000000"/>
                <w:sz w:val="24"/>
                <w:szCs w:val="24"/>
              </w:rPr>
              <w:lastRenderedPageBreak/>
              <w:t>Завдання 73. Реалізація програми залучення молоді до громадянського та політичного життя, зокрема осіб з інвалідністю та внутрішньо переміщених осіб</w:t>
            </w:r>
          </w:p>
        </w:tc>
      </w:tr>
      <w:tr w:rsidR="00D66CA1" w:rsidRPr="00C16185" w:rsidTr="00B37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9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CA1" w:rsidRPr="00D66CA1" w:rsidRDefault="00D66CA1" w:rsidP="009F2137">
            <w:pPr>
              <w:spacing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D66CA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2) проведення тренінгів для представників молодіжних рад, зокрема осіб з інвалідністю та внутрішньо переміщених осіб, які постраждали внаслідок війни, щодо участі у процесах ухвалення рішень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CA1" w:rsidRPr="00D66CA1" w:rsidRDefault="00D66CA1" w:rsidP="00D66CA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C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Департамент культури, молоді та спорту Волинської обласної державної адміністрації</w:t>
            </w:r>
            <w:r w:rsidRPr="00D66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66CA1" w:rsidRPr="00D66CA1" w:rsidRDefault="00D66CA1" w:rsidP="00D66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6CA1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shd w:val="clear" w:color="auto" w:fill="FFFFFF"/>
              </w:rPr>
              <w:t>ГО «Молодіжна платформа»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6C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12.01.2024</w:t>
            </w: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6C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03.02.2024</w:t>
            </w:r>
          </w:p>
          <w:p w:rsidR="00D66CA1" w:rsidRPr="00D66CA1" w:rsidRDefault="00D66CA1" w:rsidP="00D66C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6C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12.01.2024</w:t>
            </w: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6C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03.02.2024</w:t>
            </w:r>
          </w:p>
          <w:p w:rsidR="00D66CA1" w:rsidRPr="00D66CA1" w:rsidRDefault="00D66CA1" w:rsidP="00D66C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6C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CA1" w:rsidRPr="00D66CA1" w:rsidRDefault="00D66CA1" w:rsidP="00D66C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6C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  <w:p w:rsidR="00D66CA1" w:rsidRPr="00D66CA1" w:rsidRDefault="00D66CA1" w:rsidP="00D66C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CA1" w:rsidRPr="00D66CA1" w:rsidRDefault="00D66CA1" w:rsidP="00D66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</w:pPr>
            <w:r w:rsidRPr="00D66CA1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  <w:t>Проведено тренінг з адвокації для Молодіжної ради при Підгайцівській сільській раді</w:t>
            </w:r>
            <w:r w:rsidRPr="00D66CA1">
              <w:rPr>
                <w:rFonts w:ascii="Times New Roman" w:eastAsia="Times New Roman" w:hAnsi="Times New Roman" w:cs="Times New Roman"/>
                <w:i/>
                <w:noProof/>
                <w:color w:val="050505"/>
                <w:sz w:val="24"/>
                <w:szCs w:val="24"/>
              </w:rPr>
              <w:t xml:space="preserve"> зокрема і для </w:t>
            </w:r>
            <w:r w:rsidRPr="00D66CA1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внутрішньо переміщених осіб, як</w:t>
            </w:r>
            <w:r w:rsidRPr="00D66CA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і</w:t>
            </w:r>
            <w:r w:rsidRPr="00D66CA1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 xml:space="preserve"> постраждал</w:t>
            </w:r>
            <w:r w:rsidRPr="00D66CA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и</w:t>
            </w:r>
            <w:r w:rsidRPr="00D66CA1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 xml:space="preserve"> внаслідок війни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.</w:t>
            </w:r>
          </w:p>
          <w:p w:rsidR="00D66CA1" w:rsidRPr="00D66CA1" w:rsidRDefault="00D66CA1" w:rsidP="00D66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</w:pPr>
            <w:r w:rsidRPr="00D66CA1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  <w:t>Завдяки цьому тренінгу рада стала обізнанішою у темі адвокації та навчилась  відрізняти її від лобіювання. Також на тренінгу була представлена презентація на тему «Прекольні молодіжні ради України»</w:t>
            </w:r>
          </w:p>
          <w:p w:rsidR="00D66CA1" w:rsidRPr="00D66CA1" w:rsidRDefault="00C3420B" w:rsidP="00D66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</w:pPr>
            <w:hyperlink r:id="rId8" w:history="1">
              <w:r w:rsidR="00D66CA1" w:rsidRPr="00D66CA1">
                <w:rPr>
                  <w:rStyle w:val="ac"/>
                  <w:rFonts w:ascii="Times New Roman" w:hAnsi="Times New Roman"/>
                  <w:i/>
                  <w:sz w:val="24"/>
                  <w:szCs w:val="24"/>
                </w:rPr>
                <w:t>https://www.facebook.com/share/p/bvb48kWvH3bBzvp6/?mibextid=WC7FNe</w:t>
              </w:r>
            </w:hyperlink>
            <w:r w:rsidR="00D66CA1" w:rsidRPr="00D66CA1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  <w:t xml:space="preserve"> </w:t>
            </w:r>
          </w:p>
          <w:p w:rsidR="00D66CA1" w:rsidRPr="00D66CA1" w:rsidRDefault="00D66CA1" w:rsidP="00D66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</w:pPr>
          </w:p>
          <w:p w:rsidR="00D66CA1" w:rsidRPr="00D66CA1" w:rsidRDefault="00D66CA1" w:rsidP="00D66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</w:pPr>
            <w:r w:rsidRPr="00D66CA1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 xml:space="preserve">Проведено обмін досвідом </w:t>
            </w:r>
            <w:r w:rsidRPr="00D66CA1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  <w:t xml:space="preserve">у Володимирському молодіжному центрі, між 3-ма молодіжними радами: Володимир-Підгайці-Рожище </w:t>
            </w:r>
            <w:r w:rsidRPr="00D66CA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зокрема</w:t>
            </w:r>
            <w:r w:rsidRPr="00D66CA1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D66CA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осіб </w:t>
            </w:r>
            <w:r w:rsidRPr="00D66CA1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з інвалідністю та внутрішньо переміщених осіб.</w:t>
            </w:r>
          </w:p>
          <w:p w:rsidR="00D66CA1" w:rsidRPr="00D66CA1" w:rsidRDefault="00D66CA1" w:rsidP="00D66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</w:pPr>
            <w:r w:rsidRPr="00D66CA1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  <w:t>Члени молодіжних рад при Підгайцівській сільській раді дізналися про роботу молодіжного консультативно-дорадчого органу та молодіжного центру міста Володимира.</w:t>
            </w:r>
          </w:p>
          <w:p w:rsidR="00D66CA1" w:rsidRPr="00D66CA1" w:rsidRDefault="00C3420B" w:rsidP="00D66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</w:pPr>
            <w:hyperlink r:id="rId9" w:history="1">
              <w:r w:rsidR="00D66CA1" w:rsidRPr="00D66CA1">
                <w:rPr>
                  <w:rStyle w:val="ac"/>
                  <w:rFonts w:ascii="Times New Roman" w:hAnsi="Times New Roman"/>
                  <w:i/>
                  <w:sz w:val="24"/>
                  <w:szCs w:val="24"/>
                </w:rPr>
                <w:t>https://www.facebook.com/share/p/5Ynqshry6iUBuuKh/?mibextid=WC7FNe</w:t>
              </w:r>
            </w:hyperlink>
            <w:r w:rsidR="00D66CA1" w:rsidRPr="00D66CA1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  <w:t xml:space="preserve"> </w:t>
            </w:r>
          </w:p>
        </w:tc>
      </w:tr>
      <w:tr w:rsidR="00524DC4" w:rsidRPr="00C16185" w:rsidTr="00524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6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DC4" w:rsidRPr="00524DC4" w:rsidRDefault="00524DC4" w:rsidP="009F2137">
            <w:pPr>
              <w:spacing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524DC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>3) проведення інформаційно-просвітницьких заходів (акції, форуми, тренінги) для молоді стосовно інструментів участі молоді у громадянському та політичному житті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DC4" w:rsidRPr="00524DC4" w:rsidRDefault="00524DC4" w:rsidP="00B619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4D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Департамент культури, молоді та спорту Волинської обласної державної адміністрації</w:t>
            </w:r>
            <w:r w:rsidRPr="00524D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 «</w:t>
            </w:r>
            <w:hyperlink r:id="rId10" w:history="1">
              <w:r w:rsidRPr="00524DC4">
                <w:rPr>
                  <w:rStyle w:val="xt0psk2"/>
                  <w:rFonts w:ascii="Times New Roman" w:hAnsi="Times New Roman"/>
                  <w:i/>
                  <w:sz w:val="24"/>
                  <w:szCs w:val="24"/>
                  <w:bdr w:val="none" w:sz="0" w:space="0" w:color="auto" w:frame="1"/>
                </w:rPr>
                <w:t>Фонд Національного Розвитку</w:t>
              </w:r>
            </w:hyperlink>
            <w:r w:rsidRPr="00524DC4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4D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29.01.2024</w:t>
            </w: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Default="00524DC4" w:rsidP="00524DC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C48CF" w:rsidRDefault="00FC48CF" w:rsidP="00524DC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C48CF" w:rsidRDefault="00FC48CF" w:rsidP="00524DC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C48CF" w:rsidRPr="00524DC4" w:rsidRDefault="00FC48CF" w:rsidP="00524DC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4D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23.02.2024</w:t>
            </w: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524DC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DC4" w:rsidRPr="00524DC4" w:rsidRDefault="00524DC4" w:rsidP="00B6193E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4D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29.01.2024</w:t>
            </w:r>
          </w:p>
          <w:p w:rsidR="00524DC4" w:rsidRPr="00524DC4" w:rsidRDefault="00524DC4" w:rsidP="00B6193E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Default="00524DC4" w:rsidP="00524DC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C48CF" w:rsidRDefault="00FC48CF" w:rsidP="00524DC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C48CF" w:rsidRDefault="00FC48CF" w:rsidP="00524DC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C48CF" w:rsidRPr="00524DC4" w:rsidRDefault="00FC48CF" w:rsidP="00524DC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4D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23.02.2024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DC4" w:rsidRPr="00524DC4" w:rsidRDefault="00524DC4" w:rsidP="00B6193E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4D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C48CF" w:rsidRDefault="00FC48CF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C48CF" w:rsidRDefault="00FC48CF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C48CF" w:rsidRPr="00524DC4" w:rsidRDefault="00FC48CF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524DC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4D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524DC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DC4" w:rsidRPr="00524DC4" w:rsidRDefault="00524DC4" w:rsidP="00B6193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</w:pPr>
            <w:r w:rsidRPr="00524DC4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shd w:val="clear" w:color="auto" w:fill="FFFFFF"/>
              </w:rPr>
              <w:t>Проведено м</w:t>
            </w:r>
            <w:r w:rsidRPr="00524DC4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  <w:t>іжнародний форум за участі закордонних гостей та представників ООН -  «</w:t>
            </w:r>
            <w:proofErr w:type="spellStart"/>
            <w:r w:rsidRPr="00524DC4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  <w:t>Be</w:t>
            </w:r>
            <w:proofErr w:type="spellEnd"/>
            <w:r w:rsidRPr="00524DC4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524DC4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  <w:t>vegan</w:t>
            </w:r>
            <w:proofErr w:type="spellEnd"/>
            <w:r w:rsidRPr="00524DC4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  <w:t xml:space="preserve">. </w:t>
            </w:r>
            <w:proofErr w:type="spellStart"/>
            <w:r w:rsidRPr="00524DC4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  <w:t>Progress</w:t>
            </w:r>
            <w:proofErr w:type="spellEnd"/>
            <w:r w:rsidRPr="00524DC4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  <w:t xml:space="preserve">. </w:t>
            </w:r>
            <w:proofErr w:type="spellStart"/>
            <w:r w:rsidRPr="00524DC4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  <w:t>Trust</w:t>
            </w:r>
            <w:proofErr w:type="spellEnd"/>
            <w:r w:rsidRPr="00524DC4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524DC4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  <w:t>yourself</w:t>
            </w:r>
            <w:proofErr w:type="spellEnd"/>
            <w:r w:rsidRPr="00524DC4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  <w:t xml:space="preserve">». </w:t>
            </w:r>
          </w:p>
          <w:p w:rsidR="00524DC4" w:rsidRPr="00524DC4" w:rsidRDefault="00524DC4" w:rsidP="00B619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524DC4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  <w:t xml:space="preserve">Дійство зібрало понад сотню жителів з різних громад Волинської області, військовослужбовців, студентів, молодіжний актив </w:t>
            </w:r>
            <w:r w:rsidRPr="00524DC4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shd w:val="clear" w:color="auto" w:fill="FFFFFF"/>
              </w:rPr>
              <w:t xml:space="preserve">в тому числі </w:t>
            </w:r>
            <w:r w:rsidRPr="00524DC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осіб </w:t>
            </w:r>
            <w:r w:rsidRPr="00524DC4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з інвалідністю та внутрішньо переміщених осіб.</w:t>
            </w:r>
          </w:p>
          <w:p w:rsidR="00524DC4" w:rsidRPr="00524DC4" w:rsidRDefault="00524DC4" w:rsidP="00B619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524DC4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  <w:t xml:space="preserve">Основними темами, про які говорили на форумі, стали психологічна підтримка військових, культура здорового рослинного харчування, фізичну активність та </w:t>
            </w:r>
            <w:proofErr w:type="spellStart"/>
            <w:r w:rsidRPr="00524DC4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  <w:t>волонтерство</w:t>
            </w:r>
            <w:proofErr w:type="spellEnd"/>
            <w:r w:rsidRPr="00524DC4"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  <w:t xml:space="preserve"> а також пошук </w:t>
            </w:r>
            <w:r w:rsidRPr="00524DC4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shd w:val="clear" w:color="auto" w:fill="FFFFFF"/>
              </w:rPr>
              <w:t xml:space="preserve"> ефективних рішень для вирішення проблем, які виникають в процесі реалізації.</w:t>
            </w:r>
          </w:p>
          <w:p w:rsidR="00524DC4" w:rsidRPr="00524DC4" w:rsidRDefault="00C3420B" w:rsidP="00B619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11" w:history="1">
              <w:r w:rsidR="00524DC4" w:rsidRPr="00524DC4">
                <w:rPr>
                  <w:rStyle w:val="ac"/>
                  <w:rFonts w:ascii="Times New Roman" w:hAnsi="Times New Roman"/>
                  <w:i/>
                  <w:sz w:val="24"/>
                  <w:szCs w:val="24"/>
                </w:rPr>
                <w:t>https://www.facebook.com/share/F1FkHdp15NSCbegR/?mibextid=WC7FNe</w:t>
              </w:r>
            </w:hyperlink>
          </w:p>
          <w:p w:rsidR="00524DC4" w:rsidRPr="00524DC4" w:rsidRDefault="00524DC4" w:rsidP="00B619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4DC4" w:rsidRPr="00524DC4" w:rsidRDefault="00524DC4" w:rsidP="00B6193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shd w:val="clear" w:color="auto" w:fill="FFFFFF"/>
              </w:rPr>
            </w:pPr>
            <w:r w:rsidRPr="00524DC4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shd w:val="clear" w:color="auto" w:fill="FFFFFF"/>
              </w:rPr>
              <w:t>Відбувся онлайн-тренінг «Основи молодіжної роботи»</w:t>
            </w:r>
          </w:p>
          <w:p w:rsidR="00524DC4" w:rsidRPr="00524DC4" w:rsidRDefault="00524DC4" w:rsidP="00B6193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shd w:val="clear" w:color="auto" w:fill="FFFFFF"/>
              </w:rPr>
            </w:pPr>
            <w:r w:rsidRPr="00524DC4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shd w:val="clear" w:color="auto" w:fill="FFFFFF"/>
              </w:rPr>
              <w:t xml:space="preserve">Тренінг розрахований на представників та представниць закладів освіти та інших організацій будь-якого рівня та підпорядкування, які працюють з підлітками та молоддю </w:t>
            </w:r>
            <w:r w:rsidRPr="00524DC4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із застосуваням  інструментів участі молоді у громадянському та політичному житті</w:t>
            </w:r>
            <w:r w:rsidRPr="00524DC4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shd w:val="clear" w:color="auto" w:fill="FFFFFF"/>
              </w:rPr>
              <w:t xml:space="preserve"> із Волинської, Закарпатської, Івано-Франківської, Рівненської, Тернопільської, Львівської та Чернівецької областей. </w:t>
            </w:r>
          </w:p>
          <w:p w:rsidR="00524DC4" w:rsidRPr="00524DC4" w:rsidRDefault="00C3420B" w:rsidP="00B619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12" w:history="1">
              <w:r w:rsidR="00524DC4" w:rsidRPr="00524DC4">
                <w:rPr>
                  <w:rStyle w:val="ac"/>
                  <w:rFonts w:ascii="Times New Roman" w:hAnsi="Times New Roman"/>
                  <w:i/>
                  <w:sz w:val="24"/>
                  <w:szCs w:val="24"/>
                </w:rPr>
                <w:t>https://www.facebook.com/share/p/ehLTECzV7CUBqFty/?mibextid=WC7FNe</w:t>
              </w:r>
            </w:hyperlink>
            <w:r w:rsidR="00524DC4" w:rsidRPr="00524D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A2C4D" w:rsidRPr="00C16185" w:rsidTr="0076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2C4D" w:rsidRPr="00C16185" w:rsidRDefault="000A2C4D" w:rsidP="002A3D2B">
            <w:pPr>
              <w:shd w:val="clear" w:color="auto" w:fill="FFFFFF"/>
              <w:spacing w:line="240" w:lineRule="auto"/>
              <w:ind w:firstLine="454"/>
              <w:jc w:val="center"/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shd w:val="clear" w:color="auto" w:fill="FFFFFF"/>
              </w:rPr>
            </w:pPr>
            <w:r w:rsidRPr="00C1618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 xml:space="preserve">Стратегічна ціль: держава сприяє підвищенню рівня захисту жінок та чоловіків, хлопчиків та дівчат, </w:t>
            </w:r>
            <w:r w:rsidRPr="00C16185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зокрема осіб</w:t>
            </w:r>
            <w:r w:rsidRPr="00C16185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 xml:space="preserve"> з інвалідністю, від насильства в умовах </w:t>
            </w:r>
            <w:r w:rsidRPr="00C16185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збройного конфлікту</w:t>
            </w:r>
          </w:p>
        </w:tc>
      </w:tr>
      <w:tr w:rsidR="000A2C4D" w:rsidRPr="00C16185" w:rsidTr="0076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C4D" w:rsidRPr="00AF7756" w:rsidRDefault="000A2C4D" w:rsidP="00C16185">
            <w:pPr>
              <w:shd w:val="clear" w:color="auto" w:fill="FFFFFF"/>
              <w:spacing w:line="240" w:lineRule="auto"/>
              <w:ind w:firstLine="454"/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shd w:val="clear" w:color="auto" w:fill="FFFFFF"/>
              </w:rPr>
            </w:pPr>
            <w:r w:rsidRPr="00AF7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Завдання 100. </w:t>
            </w:r>
            <w:r w:rsidRPr="00AF775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</w:t>
            </w:r>
            <w:proofErr w:type="gramStart"/>
            <w:r w:rsidRPr="00AF775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св</w:t>
            </w:r>
            <w:proofErr w:type="gramEnd"/>
            <w:r w:rsidRPr="00AF775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ітовими практиками та уникнення ретравматизації</w:t>
            </w:r>
          </w:p>
        </w:tc>
      </w:tr>
      <w:tr w:rsidR="00637990" w:rsidRPr="00C16185" w:rsidTr="00E17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990" w:rsidRPr="002D367D" w:rsidRDefault="00637990" w:rsidP="00C161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67D">
              <w:rPr>
                <w:rFonts w:ascii="Times New Roman" w:hAnsi="Times New Roman" w:cs="Times New Roman"/>
                <w:i/>
                <w:sz w:val="24"/>
                <w:szCs w:val="24"/>
              </w:rPr>
              <w:t>1) проведення гендерно чутливих інформаційно-просвітницьких заходів для формування в суспільстві нульової толерантності до насильства та експлуатації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990" w:rsidRPr="002D367D" w:rsidRDefault="00637990" w:rsidP="00C16185">
            <w:pPr>
              <w:spacing w:line="240" w:lineRule="auto"/>
              <w:ind w:firstLine="7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6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Департамент соціальної та ветеранської політики облдержадміністрації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990" w:rsidRPr="00637990" w:rsidRDefault="00637990" w:rsidP="00B619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379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2024 рік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990" w:rsidRPr="00637990" w:rsidRDefault="00637990" w:rsidP="00B619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379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31.03.2024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990" w:rsidRPr="00637990" w:rsidRDefault="00637990" w:rsidP="00B6193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Виконано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990" w:rsidRPr="00637990" w:rsidRDefault="00637990" w:rsidP="00B619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</w:rPr>
            </w:pPr>
            <w:r w:rsidRPr="0063799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</w:rPr>
              <w:t xml:space="preserve">7 березня 2024 року, відбулося засідання коаліції «Волинь 1325» щодо виконання резолюції Ради Безпеки ООН 1325 «Жінки, мир, безпека». </w:t>
            </w:r>
            <w:r w:rsidRPr="0063799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shd w:val="clear" w:color="auto" w:fill="FFFFFF"/>
              </w:rPr>
              <w:t xml:space="preserve">Зустріч відбулася під керівництвом заступниці голови обласної державної адміністрації. </w:t>
            </w:r>
            <w:r w:rsidRPr="00637990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</w:rPr>
              <w:t>Зокрема, презентували результати моніторингу та оцінки впровадження за 2023 рік Плану дій Волинської області з виконання резолюції Ради Безпеки ООН 1325 «Жінки, мир, безпека».</w:t>
            </w:r>
          </w:p>
          <w:p w:rsidR="00E17BB8" w:rsidRPr="00E17BB8" w:rsidRDefault="00C3420B" w:rsidP="002D367D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</w:rPr>
            </w:pPr>
            <w:hyperlink r:id="rId13" w:tgtFrame="_blank" w:history="1">
              <w:r w:rsidR="00637990" w:rsidRPr="00637990">
                <w:rPr>
                  <w:rStyle w:val="ac"/>
                  <w:rFonts w:ascii="Times New Roman" w:hAnsi="Times New Roman"/>
                  <w:i/>
                  <w:iCs/>
                  <w:sz w:val="24"/>
                  <w:szCs w:val="24"/>
                </w:rPr>
                <w:t>https://www.facebook.com/voladm.gov.ua/posts/pfbid029W5QVuDw8rJ5U3eQmsSs3d1RGi3Autxq9t8jY5CTGS2adLuxhBWjBzQcrMPyYRPjl</w:t>
              </w:r>
            </w:hyperlink>
          </w:p>
        </w:tc>
      </w:tr>
      <w:tr w:rsidR="000A2C4D" w:rsidRPr="00C16185" w:rsidTr="0076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2C4D" w:rsidRPr="00CF7BEB" w:rsidRDefault="000A2C4D" w:rsidP="00CF7BEB">
            <w:pPr>
              <w:shd w:val="clear" w:color="auto" w:fill="FFFFFF"/>
              <w:spacing w:line="240" w:lineRule="auto"/>
              <w:ind w:firstLine="454"/>
              <w:jc w:val="center"/>
              <w:rPr>
                <w:rFonts w:ascii="Times New Roman" w:hAnsi="Times New Roman" w:cs="Times New Roman"/>
                <w:i/>
                <w:color w:val="050505"/>
                <w:sz w:val="24"/>
                <w:szCs w:val="24"/>
              </w:rPr>
            </w:pPr>
            <w:r w:rsidRPr="00CF7B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Напрям 5. Освітня безбарʼєрність</w:t>
            </w:r>
          </w:p>
        </w:tc>
      </w:tr>
      <w:tr w:rsidR="000A2C4D" w:rsidRPr="00C16185" w:rsidTr="0076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2C4D" w:rsidRPr="00FD1325" w:rsidRDefault="000A2C4D" w:rsidP="00CF7BEB">
            <w:pPr>
              <w:shd w:val="clear" w:color="auto" w:fill="FFFFFF"/>
              <w:spacing w:line="240" w:lineRule="auto"/>
              <w:ind w:firstLine="454"/>
              <w:jc w:val="center"/>
              <w:rPr>
                <w:rFonts w:ascii="Times New Roman" w:hAnsi="Times New Roman" w:cs="Times New Roman"/>
                <w:i/>
                <w:color w:val="050505"/>
                <w:sz w:val="24"/>
                <w:szCs w:val="24"/>
              </w:rPr>
            </w:pPr>
            <w:r w:rsidRPr="00FD1325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 xml:space="preserve">Стратегічна ціль: освітні потреби дорослих, молоді та дітей забезпечені якісною освітою </w:t>
            </w:r>
            <w:r w:rsidRPr="00FD1325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протягом </w:t>
            </w:r>
            <w:r w:rsidRPr="00FD1325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життя</w:t>
            </w:r>
          </w:p>
        </w:tc>
      </w:tr>
      <w:tr w:rsidR="000A2C4D" w:rsidRPr="00C16185" w:rsidTr="0076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2C4D" w:rsidRPr="00CF7BEB" w:rsidRDefault="000A2C4D" w:rsidP="001150B4">
            <w:pPr>
              <w:shd w:val="clear" w:color="auto" w:fill="FFFFFF"/>
              <w:spacing w:line="240" w:lineRule="auto"/>
              <w:ind w:firstLine="454"/>
              <w:jc w:val="center"/>
              <w:rPr>
                <w:rFonts w:ascii="Times New Roman" w:hAnsi="Times New Roman" w:cs="Times New Roman"/>
                <w:b/>
                <w:i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Завдання </w:t>
            </w:r>
            <w:r w:rsidRPr="00CF7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1150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CF7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1150B4" w:rsidRPr="001150B4">
              <w:rPr>
                <w:rFonts w:ascii="Times New Roman" w:hAnsi="Times New Roman"/>
                <w:b/>
                <w:i/>
                <w:noProof/>
                <w:color w:val="000000"/>
                <w:sz w:val="24"/>
                <w:szCs w:val="24"/>
                <w:lang w:val="ru-RU"/>
              </w:rPr>
              <w:t>Прийняття та впровадження Закону України “Про освіту дорослих”</w:t>
            </w:r>
          </w:p>
        </w:tc>
      </w:tr>
      <w:tr w:rsidR="001150B4" w:rsidRPr="00C16185" w:rsidTr="00115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0B4" w:rsidRPr="00CB1BB3" w:rsidRDefault="001150B4" w:rsidP="00742B25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150B4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ru-RU"/>
              </w:rPr>
              <w:t>3) імплементація Закону України “Про освіту дорослих” шляхом розроблення нормативно-правових актів, визначених Законом України “Про освіту дорослих”, проведення відповідних комунікаційних заході</w:t>
            </w:r>
            <w:r w:rsidRPr="001150B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0B4" w:rsidRPr="00B37EB0" w:rsidRDefault="001150B4" w:rsidP="00742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Управління освіти і науки Волинської ОДА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0B4" w:rsidRPr="002B528D" w:rsidRDefault="001150B4" w:rsidP="001150B4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28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AU"/>
              </w:rPr>
              <w:t>2024 рік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0B4" w:rsidRPr="002B528D" w:rsidRDefault="001150B4" w:rsidP="001150B4">
            <w:pPr>
              <w:spacing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0B4" w:rsidRPr="002B528D" w:rsidRDefault="001150B4" w:rsidP="001150B4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B52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Виконується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0B4" w:rsidRPr="002B528D" w:rsidRDefault="001150B4" w:rsidP="001150B4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B52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За </w:t>
            </w:r>
            <w:r w:rsidRPr="002B52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2B52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квартал 2024 року у закладах професійної освіти області пройшли професійно-технічне навчання, перепідготовку та підвищили кваліфікацію з отриманням документу державного зразка (свідоцтва про присвоєння (підвищення) робітничої кваліфікації) 154 особи з професій: кухар, пекар, офіціант, електромеханік з ремонту та обслуговування електронно-обчислювальних машин, слюсар-сантехнік, лицювальник-плиточник, закрійник, кравець, водій автотранспортних засобів, тракторист-машиніст с/г виробництва та ін..</w:t>
            </w:r>
          </w:p>
          <w:p w:rsidR="001150B4" w:rsidRPr="002B528D" w:rsidRDefault="001150B4" w:rsidP="001150B4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B52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Інформація про навчання дорослого населення розміщується на сайтах закладів професійної освіти:</w:t>
            </w:r>
          </w:p>
          <w:p w:rsidR="001150B4" w:rsidRPr="001150B4" w:rsidRDefault="001150B4" w:rsidP="001150B4">
            <w:pPr>
              <w:spacing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50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hyperlink r:id="rId14" w:tgtFrame="_blank" w:history="1">
              <w:r w:rsidRPr="001150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https://nzpo.com.ua/produktsiia-ta-posluhy/perelik-osvitnikh-posluh/</w:t>
              </w:r>
            </w:hyperlink>
          </w:p>
          <w:p w:rsidR="001150B4" w:rsidRPr="001150B4" w:rsidRDefault="00C3420B" w:rsidP="001150B4">
            <w:pPr>
              <w:spacing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5" w:tgtFrame="_blank" w:history="1">
              <w:r w:rsidR="001150B4" w:rsidRPr="001150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https://kpl.volyn.ua/vstyp.php?i=od</w:t>
              </w:r>
            </w:hyperlink>
          </w:p>
          <w:p w:rsidR="001150B4" w:rsidRPr="001150B4" w:rsidRDefault="00C3420B" w:rsidP="001150B4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1150B4" w:rsidRPr="001150B4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http://lcpto.lutsk.ua/%d0%bd%d0%b0%d0%b2%d1%87%d0%b0%d0%bd%d0%bd%d1%8f-%d0%b4%d0%be%d1%80%d0%be%d1%81%d0%bb%d0%be%d0%b3%d0%be-%d0%bd%d0%b0%d1%81%d0%b5%d0%bb%d0%b5%d0%bd%d0%bd%d1%8f/</w:t>
              </w:r>
            </w:hyperlink>
          </w:p>
          <w:p w:rsidR="001150B4" w:rsidRPr="001150B4" w:rsidRDefault="00C3420B" w:rsidP="001150B4">
            <w:pPr>
              <w:spacing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1150B4" w:rsidRPr="001150B4">
                <w:rPr>
                  <w:rStyle w:val="ac"/>
                  <w:rFonts w:ascii="Times New Roman" w:hAnsi="Times New Roman"/>
                  <w:sz w:val="24"/>
                  <w:szCs w:val="24"/>
                </w:rPr>
                <w:t>http://vvvpu.com.ua/professional-education-for-adults/</w:t>
              </w:r>
            </w:hyperlink>
          </w:p>
          <w:p w:rsidR="001150B4" w:rsidRPr="001150B4" w:rsidRDefault="00C3420B" w:rsidP="001150B4">
            <w:pPr>
              <w:spacing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1150B4" w:rsidRPr="001150B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https://kvpu.info/korotkostrokovi-prohramy/</w:t>
              </w:r>
            </w:hyperlink>
          </w:p>
          <w:p w:rsidR="001150B4" w:rsidRPr="001150B4" w:rsidRDefault="00C3420B" w:rsidP="001150B4">
            <w:pPr>
              <w:spacing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1150B4" w:rsidRPr="001150B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https://www.vpubud.lutsk.ua/retraining/</w:t>
              </w:r>
            </w:hyperlink>
          </w:p>
          <w:p w:rsidR="001150B4" w:rsidRPr="001150B4" w:rsidRDefault="00C3420B" w:rsidP="001150B4">
            <w:pPr>
              <w:spacing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1150B4" w:rsidRPr="001150B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https://lvpu.lutsk.ua/</w:t>
              </w:r>
            </w:hyperlink>
            <w:r w:rsidR="001150B4" w:rsidRPr="001150B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1150B4" w:rsidRPr="001150B4" w:rsidRDefault="00C3420B" w:rsidP="001150B4">
            <w:pPr>
              <w:spacing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1150B4" w:rsidRPr="001150B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https://kamvpu.volyn.ua/entrants/profession/</w:t>
              </w:r>
            </w:hyperlink>
          </w:p>
          <w:p w:rsidR="001150B4" w:rsidRPr="001150B4" w:rsidRDefault="00C3420B" w:rsidP="001150B4">
            <w:pPr>
              <w:spacing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1150B4" w:rsidRPr="001150B4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http://luboml-litsey.volyn.ua/2018-09-10-11-29-17</w:t>
              </w:r>
            </w:hyperlink>
            <w:r w:rsidR="001150B4" w:rsidRPr="001150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150B4" w:rsidRPr="001150B4" w:rsidRDefault="00C3420B" w:rsidP="001150B4">
            <w:pPr>
              <w:tabs>
                <w:tab w:val="left" w:pos="2335"/>
              </w:tabs>
              <w:spacing w:line="240" w:lineRule="auto"/>
              <w:ind w:left="120" w:right="-2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1150B4" w:rsidRPr="001150B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https://stproflicey.webnode.com.ua/ab%d1%96tur%d1%96entu/</w:t>
              </w:r>
            </w:hyperlink>
          </w:p>
          <w:p w:rsidR="001150B4" w:rsidRPr="001150B4" w:rsidRDefault="00C3420B" w:rsidP="001150B4">
            <w:pPr>
              <w:tabs>
                <w:tab w:val="left" w:pos="2335"/>
              </w:tabs>
              <w:spacing w:line="240" w:lineRule="auto"/>
              <w:ind w:left="120" w:right="-2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1150B4" w:rsidRPr="001150B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https://tlicej.com/?page_id=41</w:t>
              </w:r>
            </w:hyperlink>
          </w:p>
          <w:p w:rsidR="001150B4" w:rsidRPr="001150B4" w:rsidRDefault="00C3420B" w:rsidP="001150B4">
            <w:pPr>
              <w:spacing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1150B4" w:rsidRPr="001150B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https://ptu27.in.ua/navchanya/</w:t>
              </w:r>
            </w:hyperlink>
          </w:p>
          <w:p w:rsidR="001150B4" w:rsidRPr="001150B4" w:rsidRDefault="00C3420B" w:rsidP="001150B4">
            <w:pPr>
              <w:spacing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1150B4" w:rsidRPr="001150B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https://ptu22.volyn.ua/entrants/profession/</w:t>
              </w:r>
            </w:hyperlink>
          </w:p>
          <w:p w:rsidR="001150B4" w:rsidRPr="001150B4" w:rsidRDefault="001150B4" w:rsidP="001150B4">
            <w:pPr>
              <w:spacing w:line="240" w:lineRule="auto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7" w:tgtFrame="_blank" w:history="1">
              <w:r w:rsidRPr="001150B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https://vcolnuft.volyn.ua/osvita-doroslyh/</w:t>
              </w:r>
            </w:hyperlink>
          </w:p>
          <w:p w:rsidR="001150B4" w:rsidRPr="001150B4" w:rsidRDefault="00C3420B" w:rsidP="001150B4">
            <w:pPr>
              <w:spacing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8" w:tgtFrame="_blank" w:history="1">
              <w:r w:rsidR="001150B4" w:rsidRPr="001150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https://tk.lntu.edu.ua/zod/</w:t>
              </w:r>
            </w:hyperlink>
          </w:p>
          <w:p w:rsidR="001150B4" w:rsidRPr="002B528D" w:rsidRDefault="00C3420B" w:rsidP="001150B4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29" w:tgtFrame="_blank" w:history="1">
              <w:r w:rsidR="001150B4" w:rsidRPr="001150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https://ltklntu.org.ua/%d0%bd%d0%b0%d0%b2%d1%87%d0%b0%d0%bd%d0%bd%d1%8f-%d0%b4%d0%be%d1%80%d0%be%d1%81%d0%bb%d0%be%d0%b3%d0%be-%d0%bd%d0%b0%d1%81%d0%b5%d0%bb%d0%b5%d0%bd%d0%bd%d1%8f-%d0%b4%d0%be%d0%b4%d0%b0%d1%82%d0%ba/</w:t>
              </w:r>
            </w:hyperlink>
          </w:p>
        </w:tc>
      </w:tr>
    </w:tbl>
    <w:p w:rsidR="00923FAA" w:rsidRPr="00C16185" w:rsidRDefault="00923FAA" w:rsidP="00C16185">
      <w:pPr>
        <w:spacing w:line="240" w:lineRule="auto"/>
        <w:rPr>
          <w:rFonts w:ascii="Times New Roman" w:hAnsi="Times New Roman" w:cs="Times New Roman"/>
          <w:b/>
          <w:color w:val="0B5394"/>
          <w:sz w:val="24"/>
          <w:szCs w:val="24"/>
        </w:rPr>
      </w:pPr>
    </w:p>
    <w:sectPr w:rsidR="00923FAA" w:rsidRPr="00C16185" w:rsidSect="00BE6DFC">
      <w:pgSz w:w="16834" w:h="11909" w:orient="landscape"/>
      <w:pgMar w:top="709" w:right="567" w:bottom="993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0B" w:rsidRDefault="00C3420B">
      <w:pPr>
        <w:spacing w:line="240" w:lineRule="auto"/>
      </w:pPr>
      <w:r>
        <w:separator/>
      </w:r>
    </w:p>
  </w:endnote>
  <w:endnote w:type="continuationSeparator" w:id="0">
    <w:p w:rsidR="00C3420B" w:rsidRDefault="00C34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ICTFontTextStyleBody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0B" w:rsidRDefault="00C3420B">
      <w:pPr>
        <w:spacing w:line="240" w:lineRule="auto"/>
      </w:pPr>
      <w:r>
        <w:separator/>
      </w:r>
    </w:p>
  </w:footnote>
  <w:footnote w:type="continuationSeparator" w:id="0">
    <w:p w:rsidR="00C3420B" w:rsidRDefault="00C342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1460"/>
    <w:multiLevelType w:val="hybridMultilevel"/>
    <w:tmpl w:val="4F0CED5C"/>
    <w:lvl w:ilvl="0" w:tplc="96A49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AAF"/>
    <w:rsid w:val="000117C8"/>
    <w:rsid w:val="00030F60"/>
    <w:rsid w:val="00036F3F"/>
    <w:rsid w:val="00053A03"/>
    <w:rsid w:val="000711C0"/>
    <w:rsid w:val="00083790"/>
    <w:rsid w:val="00093FF6"/>
    <w:rsid w:val="000A2C4D"/>
    <w:rsid w:val="000C5A00"/>
    <w:rsid w:val="000D4853"/>
    <w:rsid w:val="000F16FC"/>
    <w:rsid w:val="000F232E"/>
    <w:rsid w:val="00102F70"/>
    <w:rsid w:val="0011053D"/>
    <w:rsid w:val="001150B4"/>
    <w:rsid w:val="00121B3C"/>
    <w:rsid w:val="00136682"/>
    <w:rsid w:val="001379A6"/>
    <w:rsid w:val="001504EA"/>
    <w:rsid w:val="001701F7"/>
    <w:rsid w:val="0018542B"/>
    <w:rsid w:val="001905F3"/>
    <w:rsid w:val="001936B0"/>
    <w:rsid w:val="0019544D"/>
    <w:rsid w:val="001963B9"/>
    <w:rsid w:val="001A4EF4"/>
    <w:rsid w:val="001B6262"/>
    <w:rsid w:val="001D3C7F"/>
    <w:rsid w:val="001E1EEB"/>
    <w:rsid w:val="001E7969"/>
    <w:rsid w:val="001F3C47"/>
    <w:rsid w:val="00204E79"/>
    <w:rsid w:val="00234A03"/>
    <w:rsid w:val="002352ED"/>
    <w:rsid w:val="002373A8"/>
    <w:rsid w:val="00264F29"/>
    <w:rsid w:val="00265E4A"/>
    <w:rsid w:val="00275080"/>
    <w:rsid w:val="00277303"/>
    <w:rsid w:val="00282935"/>
    <w:rsid w:val="00284904"/>
    <w:rsid w:val="002A3D2B"/>
    <w:rsid w:val="002A7305"/>
    <w:rsid w:val="002B2F88"/>
    <w:rsid w:val="002B528D"/>
    <w:rsid w:val="002C0765"/>
    <w:rsid w:val="002D367D"/>
    <w:rsid w:val="002E0412"/>
    <w:rsid w:val="002E4EAC"/>
    <w:rsid w:val="00342E05"/>
    <w:rsid w:val="0036618C"/>
    <w:rsid w:val="003C3772"/>
    <w:rsid w:val="003D4AAF"/>
    <w:rsid w:val="003F647A"/>
    <w:rsid w:val="003F67DB"/>
    <w:rsid w:val="00410600"/>
    <w:rsid w:val="00442982"/>
    <w:rsid w:val="0044563D"/>
    <w:rsid w:val="004508BC"/>
    <w:rsid w:val="004550D1"/>
    <w:rsid w:val="00460FB8"/>
    <w:rsid w:val="00464709"/>
    <w:rsid w:val="00484FD9"/>
    <w:rsid w:val="00485FE2"/>
    <w:rsid w:val="004B4839"/>
    <w:rsid w:val="004C6A60"/>
    <w:rsid w:val="004E23B1"/>
    <w:rsid w:val="004E3A97"/>
    <w:rsid w:val="00524DC4"/>
    <w:rsid w:val="00544A96"/>
    <w:rsid w:val="00544B79"/>
    <w:rsid w:val="00545CFB"/>
    <w:rsid w:val="00566853"/>
    <w:rsid w:val="00574E99"/>
    <w:rsid w:val="0058617D"/>
    <w:rsid w:val="005A303D"/>
    <w:rsid w:val="005D10E6"/>
    <w:rsid w:val="005D1F09"/>
    <w:rsid w:val="005D56D7"/>
    <w:rsid w:val="005E1509"/>
    <w:rsid w:val="005E2B6F"/>
    <w:rsid w:val="005F79C9"/>
    <w:rsid w:val="00601D14"/>
    <w:rsid w:val="0062656A"/>
    <w:rsid w:val="00637990"/>
    <w:rsid w:val="00664081"/>
    <w:rsid w:val="006B1939"/>
    <w:rsid w:val="006B3360"/>
    <w:rsid w:val="0070174C"/>
    <w:rsid w:val="00711679"/>
    <w:rsid w:val="00721E05"/>
    <w:rsid w:val="00740DB4"/>
    <w:rsid w:val="00742B25"/>
    <w:rsid w:val="0076346F"/>
    <w:rsid w:val="007A0359"/>
    <w:rsid w:val="007A6602"/>
    <w:rsid w:val="007A7C52"/>
    <w:rsid w:val="007F3850"/>
    <w:rsid w:val="007F3F80"/>
    <w:rsid w:val="007F5237"/>
    <w:rsid w:val="007F5B59"/>
    <w:rsid w:val="00805E16"/>
    <w:rsid w:val="00806B93"/>
    <w:rsid w:val="008236A0"/>
    <w:rsid w:val="00864FCC"/>
    <w:rsid w:val="00886274"/>
    <w:rsid w:val="008934AA"/>
    <w:rsid w:val="008B3B2B"/>
    <w:rsid w:val="008B4750"/>
    <w:rsid w:val="008D0D6D"/>
    <w:rsid w:val="008E0750"/>
    <w:rsid w:val="008E691C"/>
    <w:rsid w:val="009167BC"/>
    <w:rsid w:val="009226E2"/>
    <w:rsid w:val="00923FAA"/>
    <w:rsid w:val="009269E9"/>
    <w:rsid w:val="0094613A"/>
    <w:rsid w:val="00962A28"/>
    <w:rsid w:val="009671B7"/>
    <w:rsid w:val="0099458F"/>
    <w:rsid w:val="009D44DC"/>
    <w:rsid w:val="009E526E"/>
    <w:rsid w:val="009E5DE4"/>
    <w:rsid w:val="009F071B"/>
    <w:rsid w:val="009F3221"/>
    <w:rsid w:val="00A012CD"/>
    <w:rsid w:val="00A05377"/>
    <w:rsid w:val="00A43C72"/>
    <w:rsid w:val="00A477C7"/>
    <w:rsid w:val="00A53A9F"/>
    <w:rsid w:val="00A71A99"/>
    <w:rsid w:val="00A731D2"/>
    <w:rsid w:val="00A7458A"/>
    <w:rsid w:val="00AA3929"/>
    <w:rsid w:val="00AA6280"/>
    <w:rsid w:val="00AA79A7"/>
    <w:rsid w:val="00AB4367"/>
    <w:rsid w:val="00AB73A0"/>
    <w:rsid w:val="00AE0B9D"/>
    <w:rsid w:val="00AE3822"/>
    <w:rsid w:val="00AE64FB"/>
    <w:rsid w:val="00AE6C9E"/>
    <w:rsid w:val="00AF0227"/>
    <w:rsid w:val="00AF2B00"/>
    <w:rsid w:val="00AF7756"/>
    <w:rsid w:val="00B14BB7"/>
    <w:rsid w:val="00B35B85"/>
    <w:rsid w:val="00B37EB0"/>
    <w:rsid w:val="00B53E40"/>
    <w:rsid w:val="00B565A3"/>
    <w:rsid w:val="00B61A64"/>
    <w:rsid w:val="00B85E58"/>
    <w:rsid w:val="00B90479"/>
    <w:rsid w:val="00BB58DE"/>
    <w:rsid w:val="00BE6DFC"/>
    <w:rsid w:val="00C14222"/>
    <w:rsid w:val="00C16185"/>
    <w:rsid w:val="00C3420B"/>
    <w:rsid w:val="00C36A4F"/>
    <w:rsid w:val="00C64839"/>
    <w:rsid w:val="00C72C32"/>
    <w:rsid w:val="00C9405B"/>
    <w:rsid w:val="00CB0CF3"/>
    <w:rsid w:val="00CB1BB3"/>
    <w:rsid w:val="00CC3EFA"/>
    <w:rsid w:val="00CD2D65"/>
    <w:rsid w:val="00CF778F"/>
    <w:rsid w:val="00CF7BEB"/>
    <w:rsid w:val="00D10A11"/>
    <w:rsid w:val="00D140D4"/>
    <w:rsid w:val="00D27410"/>
    <w:rsid w:val="00D34D48"/>
    <w:rsid w:val="00D425E7"/>
    <w:rsid w:val="00D50739"/>
    <w:rsid w:val="00D66CA1"/>
    <w:rsid w:val="00D85C61"/>
    <w:rsid w:val="00DA6FCE"/>
    <w:rsid w:val="00DA7F63"/>
    <w:rsid w:val="00DB1424"/>
    <w:rsid w:val="00DD2F56"/>
    <w:rsid w:val="00DF5098"/>
    <w:rsid w:val="00E17BB8"/>
    <w:rsid w:val="00E25782"/>
    <w:rsid w:val="00E50B4D"/>
    <w:rsid w:val="00E6018B"/>
    <w:rsid w:val="00E7411C"/>
    <w:rsid w:val="00E7772A"/>
    <w:rsid w:val="00E82419"/>
    <w:rsid w:val="00ED1039"/>
    <w:rsid w:val="00ED7020"/>
    <w:rsid w:val="00EE5B50"/>
    <w:rsid w:val="00F1010F"/>
    <w:rsid w:val="00F17834"/>
    <w:rsid w:val="00F2336D"/>
    <w:rsid w:val="00F45DC6"/>
    <w:rsid w:val="00F56B7D"/>
    <w:rsid w:val="00FB133A"/>
    <w:rsid w:val="00FB5C96"/>
    <w:rsid w:val="00FC48CF"/>
    <w:rsid w:val="00F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D1"/>
    <w:pPr>
      <w:spacing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AA392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A392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A392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A392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A392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AA392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3F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73F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73F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73F8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73F8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73F80"/>
    <w:rPr>
      <w:rFonts w:ascii="Calibri" w:eastAsia="Times New Roman" w:hAnsi="Calibri" w:cs="Times New Roman"/>
      <w:b/>
      <w:bCs/>
    </w:rPr>
  </w:style>
  <w:style w:type="table" w:customStyle="1" w:styleId="TableNormal1">
    <w:name w:val="Table Normal1"/>
    <w:uiPriority w:val="99"/>
    <w:rsid w:val="00AA3929"/>
    <w:pPr>
      <w:spacing w:line="276" w:lineRule="auto"/>
    </w:pPr>
    <w:rPr>
      <w:sz w:val="22"/>
      <w:szCs w:val="22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A3929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link w:val="a3"/>
    <w:uiPriority w:val="10"/>
    <w:rsid w:val="00F73F8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AA3929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link w:val="a5"/>
    <w:uiPriority w:val="11"/>
    <w:rsid w:val="00F73F8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AA39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тиль1"/>
    <w:basedOn w:val="TableNormal1"/>
    <w:uiPriority w:val="99"/>
    <w:rsid w:val="00AA39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rsid w:val="00C9405B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9405B"/>
    <w:rPr>
      <w:rFonts w:cs="Times New Roman"/>
    </w:rPr>
  </w:style>
  <w:style w:type="paragraph" w:styleId="aa">
    <w:name w:val="footer"/>
    <w:basedOn w:val="a"/>
    <w:link w:val="ab"/>
    <w:uiPriority w:val="99"/>
    <w:rsid w:val="00C9405B"/>
    <w:pPr>
      <w:tabs>
        <w:tab w:val="center" w:pos="4513"/>
        <w:tab w:val="right" w:pos="9026"/>
      </w:tabs>
      <w:spacing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9405B"/>
    <w:rPr>
      <w:rFonts w:cs="Times New Roman"/>
    </w:rPr>
  </w:style>
  <w:style w:type="character" w:styleId="ac">
    <w:name w:val="Hyperlink"/>
    <w:uiPriority w:val="99"/>
    <w:rsid w:val="00F2336D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5D1F09"/>
    <w:rPr>
      <w:rFonts w:cs="Times New Roman"/>
      <w:color w:val="800080"/>
      <w:u w:val="single"/>
    </w:rPr>
  </w:style>
  <w:style w:type="character" w:customStyle="1" w:styleId="xt0psk2">
    <w:name w:val="xt0psk2"/>
    <w:rsid w:val="001504EA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1379A6"/>
    <w:pPr>
      <w:widowControl w:val="0"/>
      <w:autoSpaceDE w:val="0"/>
      <w:autoSpaceDN w:val="0"/>
      <w:spacing w:line="240" w:lineRule="auto"/>
      <w:ind w:left="10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s1">
    <w:name w:val="s1"/>
    <w:rsid w:val="001379A6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paragraph" w:customStyle="1" w:styleId="docdata">
    <w:name w:val="docdata"/>
    <w:aliases w:val="docy,v5,4191,baiaagaaboqcaaadma4aaawmdgaaaaaaaaaaaaaaaaaaaaaaaaaaaaaaaaaaaaaaaaaaaaaaaaaaaaaaaaaaaaaaaaaaaaaaaaaaaaaaaaaaaaaaaaaaaaaaaaaaaaaaaaaaaaaaaaaaaaaaaaaaaaaaaaaaaaaaaaaaaaaaaaaaaaaaaaaaaaaaaaaaaaaaaaaaaaaaaaaaaaaaaaaaaaaaaaaaaaaaaaaaaaaa"/>
    <w:basedOn w:val="a"/>
    <w:rsid w:val="004E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F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D132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37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37990"/>
    <w:rPr>
      <w:rFonts w:ascii="Courier New" w:hAnsi="Courier New" w:cs="Courier New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8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bvb48kWvH3bBzvp6/?mibextid=WC7FNe" TargetMode="External"/><Relationship Id="rId13" Type="http://schemas.openxmlformats.org/officeDocument/2006/relationships/hyperlink" Target="https://www.facebook.com/voladm.gov.ua/posts/pfbid029W5QVuDw8rJ5U3eQmsSs3d1RGi3Autxq9t8jY5CTGS2adLuxhBWjBzQcrMPyYRPjl" TargetMode="External"/><Relationship Id="rId18" Type="http://schemas.openxmlformats.org/officeDocument/2006/relationships/hyperlink" Target="https://kvpu.info/korotkostrokovi-prohramy/" TargetMode="External"/><Relationship Id="rId26" Type="http://schemas.openxmlformats.org/officeDocument/2006/relationships/hyperlink" Target="https://ptu22.volyn.ua/entrants/profession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amvpu.volyn.ua/entrants/professio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share/p/ehLTECzV7CUBqFty/?mibextid=WC7FNe" TargetMode="External"/><Relationship Id="rId17" Type="http://schemas.openxmlformats.org/officeDocument/2006/relationships/hyperlink" Target="http://vvvpu.com.ua/professional-education-for-adults/" TargetMode="External"/><Relationship Id="rId25" Type="http://schemas.openxmlformats.org/officeDocument/2006/relationships/hyperlink" Target="https://ptu27.in.ua/navchan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lcpto.lutsk.ua/%d0%bd%d0%b0%d0%b2%d1%87%d0%b0%d0%bd%d0%bd%d1%8f-%d0%b4%d0%be%d1%80%d0%be%d1%81%d0%bb%d0%be%d0%b3%d0%be-%d0%bd%d0%b0%d1%81%d0%b5%d0%bb%d0%b5%d0%bd%d0%bd%d1%8f/" TargetMode="External"/><Relationship Id="rId20" Type="http://schemas.openxmlformats.org/officeDocument/2006/relationships/hyperlink" Target="https://lvpu.lutsk.ua/" TargetMode="External"/><Relationship Id="rId29" Type="http://schemas.openxmlformats.org/officeDocument/2006/relationships/hyperlink" Target="https://ltklntu.org.ua/%d0%bd%d0%b0%d0%b2%d1%87%d0%b0%d0%bd%d0%bd%d1%8f-%d0%b4%d0%be%d1%80%d0%be%d1%81%d0%bb%d0%be%d0%b3%d0%be-%d0%bd%d0%b0%d1%81%d0%b5%d0%bb%d0%b5%d0%bd%d0%bd%d1%8f-%d0%b4%d0%be%d0%b4%d0%b0%d1%82%d0%b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hare/F1FkHdp15NSCbegR/?mibextid=WC7FNe" TargetMode="External"/><Relationship Id="rId24" Type="http://schemas.openxmlformats.org/officeDocument/2006/relationships/hyperlink" Target="https://tlicej.com/?page_id=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pl.volyn.ua/vstyp.php?i=od" TargetMode="External"/><Relationship Id="rId23" Type="http://schemas.openxmlformats.org/officeDocument/2006/relationships/hyperlink" Target="https://stproflicey.webnode.com.ua/ab%d1%96tur%d1%96entu/" TargetMode="External"/><Relationship Id="rId28" Type="http://schemas.openxmlformats.org/officeDocument/2006/relationships/hyperlink" Target="https://tk.lntu.edu.ua/zod/" TargetMode="External"/><Relationship Id="rId10" Type="http://schemas.openxmlformats.org/officeDocument/2006/relationships/hyperlink" Target="https://www.facebook.com/profile.php?id=100084233836141&amp;__cft__%5b0%5d=AZXqbLGuJYxODtm2Y9vNte3tVMRsyiV44llqaUgznul0BO7p_ef0Le1BV_gaycxj5HPUi4m43xyFSLggawE92UKBAhB3Vo0AoCJzbUvwl3A3gClvzab33C9-vhqZ9kSDyEh9o16-pE1py-AGbbv4D8gQEi5SKSIVbaZjMZ9OyIT5kLeN6Sqs-t-1bFm_K1Nq_FA&amp;__tn__=-%5dK-R" TargetMode="External"/><Relationship Id="rId19" Type="http://schemas.openxmlformats.org/officeDocument/2006/relationships/hyperlink" Target="https://www.vpubud.lutsk.ua/retraining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hare/p/5Ynqshry6iUBuuKh/?mibextid=WC7FNe" TargetMode="External"/><Relationship Id="rId14" Type="http://schemas.openxmlformats.org/officeDocument/2006/relationships/hyperlink" Target="https://nzpo.com.ua/produktsiia-ta-posluhy/perelik-osvitnikh-posluh/" TargetMode="External"/><Relationship Id="rId22" Type="http://schemas.openxmlformats.org/officeDocument/2006/relationships/hyperlink" Target="http://luboml-litsey.volyn.ua/2018-09-10-11-29-17" TargetMode="External"/><Relationship Id="rId27" Type="http://schemas.openxmlformats.org/officeDocument/2006/relationships/hyperlink" Target="https://vcolnuft.volyn.ua/osvita-doroslyh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стан виконання плану заходів на ІІІ квартал 2023 р</vt:lpstr>
    </vt:vector>
  </TitlesOfParts>
  <Company/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стан виконання плану заходів на ІІІ квартал 2023 р</dc:title>
  <dc:subject/>
  <dc:creator>Mariia Plaksenko</dc:creator>
  <cp:keywords/>
  <dc:description/>
  <cp:lastModifiedBy>Petro</cp:lastModifiedBy>
  <cp:revision>85</cp:revision>
  <dcterms:created xsi:type="dcterms:W3CDTF">2023-09-27T08:53:00Z</dcterms:created>
  <dcterms:modified xsi:type="dcterms:W3CDTF">2024-04-01T08:02:00Z</dcterms:modified>
</cp:coreProperties>
</file>