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29AC0" w14:textId="6EFF622F" w:rsidR="005637B1" w:rsidRDefault="00812459" w:rsidP="00563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7B1">
        <w:rPr>
          <w:rFonts w:ascii="Times New Roman" w:hAnsi="Times New Roman" w:cs="Times New Roman"/>
          <w:b/>
          <w:sz w:val="28"/>
          <w:szCs w:val="28"/>
        </w:rPr>
        <w:t>ЗВІТ</w:t>
      </w:r>
      <w:r w:rsidR="005637B1" w:rsidRPr="00A208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DB812" w14:textId="73E9A1F3" w:rsidR="00A6434A" w:rsidRPr="005637B1" w:rsidRDefault="005637B1" w:rsidP="00563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виконання Плану заходів на 2025 – 2026 роки з реалізації</w:t>
      </w:r>
      <w:r w:rsidRPr="005637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33A19">
        <w:rPr>
          <w:rFonts w:ascii="Times New Roman" w:hAnsi="Times New Roman" w:cs="Times New Roman"/>
          <w:b/>
          <w:spacing w:val="-2"/>
          <w:sz w:val="28"/>
          <w:szCs w:val="28"/>
        </w:rPr>
        <w:t>з реалізації у Волинській області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І</w:t>
      </w:r>
      <w:r w:rsidR="000D217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квартал 2025 року 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835"/>
        <w:gridCol w:w="1843"/>
        <w:gridCol w:w="1843"/>
        <w:gridCol w:w="3402"/>
        <w:gridCol w:w="3118"/>
      </w:tblGrid>
      <w:tr w:rsidR="00C772F6" w:rsidRPr="00933A19" w14:paraId="1D712EA1" w14:textId="77777777" w:rsidTr="0031430A">
        <w:trPr>
          <w:trHeight w:val="109"/>
        </w:trPr>
        <w:tc>
          <w:tcPr>
            <w:tcW w:w="2807" w:type="dxa"/>
            <w:vAlign w:val="center"/>
          </w:tcPr>
          <w:p w14:paraId="75BB802C" w14:textId="77777777" w:rsidR="00C772F6" w:rsidRPr="00933A19" w:rsidRDefault="00C772F6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Найменування завдання</w:t>
            </w:r>
          </w:p>
        </w:tc>
        <w:tc>
          <w:tcPr>
            <w:tcW w:w="2835" w:type="dxa"/>
            <w:vAlign w:val="center"/>
          </w:tcPr>
          <w:p w14:paraId="35311F15" w14:textId="77777777" w:rsidR="00C772F6" w:rsidRPr="00933A19" w:rsidRDefault="00C772F6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Найменування заходу</w:t>
            </w:r>
          </w:p>
        </w:tc>
        <w:tc>
          <w:tcPr>
            <w:tcW w:w="1843" w:type="dxa"/>
            <w:vAlign w:val="center"/>
          </w:tcPr>
          <w:p w14:paraId="38822F49" w14:textId="77777777" w:rsidR="00C772F6" w:rsidRPr="00933A19" w:rsidRDefault="00C772F6" w:rsidP="005C071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  <w:szCs w:val="24"/>
              </w:rPr>
            </w:pPr>
            <w:r w:rsidRPr="00933A19">
              <w:rPr>
                <w:b/>
                <w:spacing w:val="-2"/>
                <w:sz w:val="24"/>
                <w:szCs w:val="24"/>
              </w:rPr>
              <w:t>Строк</w:t>
            </w:r>
          </w:p>
          <w:p w14:paraId="755CE85F" w14:textId="77777777" w:rsidR="00C772F6" w:rsidRPr="00933A19" w:rsidRDefault="00C772F6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</w:t>
            </w:r>
          </w:p>
        </w:tc>
        <w:tc>
          <w:tcPr>
            <w:tcW w:w="1843" w:type="dxa"/>
            <w:vAlign w:val="center"/>
          </w:tcPr>
          <w:p w14:paraId="513E141C" w14:textId="56C18682" w:rsidR="00C772F6" w:rsidRPr="00933A19" w:rsidRDefault="003143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Стан</w:t>
            </w:r>
          </w:p>
        </w:tc>
        <w:tc>
          <w:tcPr>
            <w:tcW w:w="3402" w:type="dxa"/>
            <w:vAlign w:val="center"/>
          </w:tcPr>
          <w:p w14:paraId="55965C13" w14:textId="06B13D95" w:rsidR="00C772F6" w:rsidRPr="00933A19" w:rsidRDefault="003143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Отриманий продукт</w:t>
            </w:r>
          </w:p>
        </w:tc>
        <w:tc>
          <w:tcPr>
            <w:tcW w:w="3118" w:type="dxa"/>
            <w:vAlign w:val="center"/>
          </w:tcPr>
          <w:p w14:paraId="04571FF2" w14:textId="53847954" w:rsidR="00C772F6" w:rsidRPr="00933A19" w:rsidRDefault="0031430A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Посилання на публікацію</w:t>
            </w:r>
          </w:p>
        </w:tc>
      </w:tr>
      <w:tr w:rsidR="00C2620A" w:rsidRPr="00933A19" w14:paraId="631D5F18" w14:textId="77777777" w:rsidTr="0031430A">
        <w:trPr>
          <w:trHeight w:val="331"/>
        </w:trPr>
        <w:tc>
          <w:tcPr>
            <w:tcW w:w="2807" w:type="dxa"/>
            <w:vAlign w:val="center"/>
          </w:tcPr>
          <w:p w14:paraId="3834F5F4" w14:textId="78D6055D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2CC5347" w14:textId="4598C555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3A3A920" w14:textId="10D73429" w:rsidR="00C2620A" w:rsidRPr="00933A19" w:rsidRDefault="00C2620A" w:rsidP="005C071D">
            <w:pPr>
              <w:pStyle w:val="TableParagraph"/>
              <w:ind w:left="17" w:right="6"/>
              <w:jc w:val="center"/>
              <w:rPr>
                <w:bCs/>
                <w:spacing w:val="-2"/>
                <w:sz w:val="24"/>
                <w:szCs w:val="24"/>
              </w:rPr>
            </w:pPr>
            <w:r w:rsidRPr="00933A19">
              <w:rPr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89C24C3" w14:textId="2AF8BA0D" w:rsidR="00C2620A" w:rsidRPr="00933A19" w:rsidRDefault="00C262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293B3B83" w14:textId="23063E32" w:rsidR="00C2620A" w:rsidRPr="00933A19" w:rsidRDefault="00C262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6066CEEE" w14:textId="418CC3DA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6</w:t>
            </w:r>
          </w:p>
        </w:tc>
      </w:tr>
      <w:tr w:rsidR="00C772F6" w:rsidRPr="00933A19" w14:paraId="6F44488E" w14:textId="77777777" w:rsidTr="0031430A">
        <w:trPr>
          <w:trHeight w:val="505"/>
        </w:trPr>
        <w:tc>
          <w:tcPr>
            <w:tcW w:w="15848" w:type="dxa"/>
            <w:gridSpan w:val="6"/>
            <w:vAlign w:val="center"/>
          </w:tcPr>
          <w:p w14:paraId="1A16944F" w14:textId="77777777" w:rsidR="00C772F6" w:rsidRPr="00933A19" w:rsidRDefault="00C772F6" w:rsidP="00895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 1. Ф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зичн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б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зб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р’єрн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іс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ть</w:t>
            </w:r>
          </w:p>
        </w:tc>
      </w:tr>
      <w:tr w:rsidR="00C772F6" w:rsidRPr="00933A19" w14:paraId="061F217C" w14:textId="77777777" w:rsidTr="0031430A">
        <w:trPr>
          <w:trHeight w:val="474"/>
        </w:trPr>
        <w:tc>
          <w:tcPr>
            <w:tcW w:w="15848" w:type="dxa"/>
            <w:gridSpan w:val="6"/>
            <w:vAlign w:val="center"/>
          </w:tcPr>
          <w:p w14:paraId="29A04FB8" w14:textId="77777777" w:rsidR="00C772F6" w:rsidRPr="00933A19" w:rsidRDefault="00C772F6" w:rsidP="00AF05D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Стр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чн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ц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ль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“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Об’єкти ф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зичного оточ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птують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ся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в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дпов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дно до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них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нд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 до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тупно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і”</w:t>
            </w:r>
          </w:p>
        </w:tc>
      </w:tr>
      <w:tr w:rsidR="00F50D1F" w:rsidRPr="00933A19" w14:paraId="16903CF7" w14:textId="77777777" w:rsidTr="0031430A">
        <w:trPr>
          <w:trHeight w:val="109"/>
        </w:trPr>
        <w:tc>
          <w:tcPr>
            <w:tcW w:w="2807" w:type="dxa"/>
          </w:tcPr>
          <w:p w14:paraId="73544B24" w14:textId="77777777" w:rsidR="00F50D1F" w:rsidRPr="00933A19" w:rsidRDefault="00F50D1F" w:rsidP="00A72249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Розробл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впров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дж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окр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ї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 з 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ії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об’єкт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нфр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труктури 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дпов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дно до вимог до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тупно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</w:p>
          <w:p w14:paraId="65EE16F5" w14:textId="77777777" w:rsidR="00F50D1F" w:rsidRPr="00933A19" w:rsidRDefault="00F50D1F" w:rsidP="00FE6E8C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53017" w14:textId="0D486340" w:rsidR="00F50D1F" w:rsidRPr="00933A19" w:rsidRDefault="00AD7E7B" w:rsidP="00A14687">
            <w:pPr>
              <w:pStyle w:val="TableParagraph"/>
              <w:ind w:left="53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F50D1F" w:rsidRPr="00933A19">
              <w:rPr>
                <w:spacing w:val="-2"/>
                <w:sz w:val="24"/>
                <w:szCs w:val="24"/>
              </w:rPr>
              <w:t>) 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</w:t>
            </w:r>
          </w:p>
          <w:p w14:paraId="58A2C316" w14:textId="77777777" w:rsidR="00F50D1F" w:rsidRPr="00933A19" w:rsidRDefault="00F50D1F" w:rsidP="00A14687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стану, та підготовка</w:t>
            </w:r>
          </w:p>
          <w:p w14:paraId="77230FEF" w14:textId="77777777" w:rsidR="00F50D1F" w:rsidRPr="00933A19" w:rsidRDefault="00F50D1F" w:rsidP="00A14687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рекомендацій щодо</w:t>
            </w:r>
          </w:p>
          <w:p w14:paraId="79F3A64B" w14:textId="17274813" w:rsidR="00F50D1F" w:rsidRPr="00933A19" w:rsidRDefault="00F50D1F" w:rsidP="00A72249">
            <w:pPr>
              <w:widowControl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облаштування</w:t>
            </w:r>
          </w:p>
        </w:tc>
        <w:tc>
          <w:tcPr>
            <w:tcW w:w="1843" w:type="dxa"/>
          </w:tcPr>
          <w:p w14:paraId="133F7DAA" w14:textId="5904CB4E" w:rsidR="00F50D1F" w:rsidRPr="00933A19" w:rsidRDefault="00F50D1F" w:rsidP="005C071D">
            <w:pPr>
              <w:pStyle w:val="TableParagraph"/>
              <w:ind w:left="17" w:right="6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2025–2026 роки</w:t>
            </w:r>
          </w:p>
        </w:tc>
        <w:tc>
          <w:tcPr>
            <w:tcW w:w="1843" w:type="dxa"/>
          </w:tcPr>
          <w:p w14:paraId="05C4A453" w14:textId="10E534B1" w:rsidR="00F50D1F" w:rsidRPr="00933A19" w:rsidRDefault="00A14687" w:rsidP="005C071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73493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3EB0583" w14:textId="77777777" w:rsidR="00622BA3" w:rsidRPr="00622BA3" w:rsidRDefault="00622BA3" w:rsidP="0062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 на обліку перебуває 2350 об’єкта фонду захисних споруд цивільного захисту.</w:t>
            </w:r>
          </w:p>
          <w:p w14:paraId="7A3F6108" w14:textId="77777777" w:rsidR="00622BA3" w:rsidRPr="00622BA3" w:rsidRDefault="00622BA3" w:rsidP="0062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Станом на 28.11.2025 на території області обладнано  70 об’єктів фонду захисних споруд цивільного захисту, які обладнані засобами, що забезпечують доступ маломобільних груп населення, включаючи осіб з інвалідністю та 549 об’єкта частково обладнані тимчасовими трапами доступу осіб з інвалідністю та інших маломобільних груп.</w:t>
            </w:r>
          </w:p>
          <w:p w14:paraId="17E1F0E5" w14:textId="0BDA8312" w:rsidR="00F50D1F" w:rsidRPr="00622BA3" w:rsidRDefault="00622BA3" w:rsidP="00622BA3">
            <w:pPr>
              <w:spacing w:after="0" w:line="240" w:lineRule="auto"/>
              <w:rPr>
                <w:rFonts w:ascii="eUkraine Light" w:eastAsia="Times New Roman" w:hAnsi="eUkraine Light" w:cs="Times New Roman"/>
                <w:sz w:val="24"/>
                <w:szCs w:val="24"/>
                <w:lang w:eastAsia="uk-UA"/>
              </w:rPr>
            </w:pP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Обласною військовою адміністрацією спільно з районними військовими адміністраціями та </w:t>
            </w: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виконавчими комітетами територіальних громад визначено додаткову потребу в коштах для облаштування споруд цивільного захисту засобами, що забезпечують доступ маломобільних груп населення, включаючи осіб з інвалідністю.</w:t>
            </w:r>
          </w:p>
        </w:tc>
        <w:tc>
          <w:tcPr>
            <w:tcW w:w="3118" w:type="dxa"/>
          </w:tcPr>
          <w:p w14:paraId="11B4ADD4" w14:textId="77777777" w:rsidR="00622BA3" w:rsidRDefault="000877F5" w:rsidP="00622BA3">
            <w:pPr>
              <w:pStyle w:val="Standard"/>
              <w:spacing w:after="0" w:line="240" w:lineRule="auto"/>
              <w:ind w:left="-66" w:right="67"/>
              <w:rPr>
                <w:rStyle w:val="af0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9" w:history="1">
              <w:r w:rsidR="00622BA3">
                <w:rPr>
                  <w:rStyle w:val="af0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https://voladm.gov.ua/article/zvit-z-vikonannya-planu-zahodiv-na-20252026-roki-z-realizaciyi-nacionalnoyi-strategiyi-iz-stvorennya-bezbaryernogo-prostoru-v-ukrayini-na-period-do-2030-roku-stanom-na-13082025-roku/</w:t>
              </w:r>
            </w:hyperlink>
          </w:p>
          <w:p w14:paraId="611E7B6E" w14:textId="77777777" w:rsidR="00BD726F" w:rsidRDefault="00BD726F" w:rsidP="00622BA3">
            <w:pPr>
              <w:pStyle w:val="Standard"/>
              <w:spacing w:after="0" w:line="240" w:lineRule="auto"/>
              <w:ind w:left="-66" w:right="67"/>
              <w:rPr>
                <w:rStyle w:val="af0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69722445" w14:textId="5AE647D4" w:rsidR="00BD726F" w:rsidRDefault="000877F5" w:rsidP="00622BA3">
            <w:pPr>
              <w:pStyle w:val="Standard"/>
              <w:spacing w:after="0" w:line="240" w:lineRule="auto"/>
              <w:ind w:left="-66" w:right="67"/>
            </w:pPr>
            <w:hyperlink r:id="rId10" w:history="1">
              <w:r w:rsidR="00BD726F" w:rsidRPr="00D96DA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https://voladm.gov.ua/article/oblashtuvannya-u-zakladah-osviti-usih-rivniv-sporud-civilnogo-zahistu-z-metoyu-zabezpechennya-yih-dostupnosti-dlya-osib-z-invalidnistyu-ta-inshih-malomobilnih-grup-naselennya/</w:t>
              </w:r>
            </w:hyperlink>
          </w:p>
          <w:p w14:paraId="51E3430D" w14:textId="3EF58449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63C5B43A" w14:textId="77777777" w:rsidTr="0031430A">
        <w:trPr>
          <w:trHeight w:val="109"/>
        </w:trPr>
        <w:tc>
          <w:tcPr>
            <w:tcW w:w="2807" w:type="dxa"/>
          </w:tcPr>
          <w:p w14:paraId="49AC4701" w14:textId="334F2610" w:rsidR="00F50D1F" w:rsidRPr="00933A19" w:rsidRDefault="00F50D1F" w:rsidP="003172D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2CD2D8" w14:textId="7F917290" w:rsidR="00F50D1F" w:rsidRPr="00933A19" w:rsidRDefault="00AD7E7B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F50D1F" w:rsidRPr="00933A19">
              <w:rPr>
                <w:spacing w:val="-2"/>
                <w:sz w:val="24"/>
                <w:szCs w:val="24"/>
              </w:rPr>
              <w:t>) проведення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</w:t>
            </w:r>
          </w:p>
          <w:p w14:paraId="5FA18E5F" w14:textId="77777777" w:rsidR="00F50D1F" w:rsidRPr="00933A19" w:rsidRDefault="00F50D1F" w:rsidP="002B0BC5">
            <w:pPr>
              <w:pStyle w:val="TableParagraph"/>
              <w:ind w:left="0" w:firstLine="26"/>
              <w:rPr>
                <w:spacing w:val="-2"/>
                <w:sz w:val="28"/>
              </w:rPr>
            </w:pPr>
            <w:r w:rsidRPr="00933A19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843" w:type="dxa"/>
          </w:tcPr>
          <w:p w14:paraId="53DFAD8C" w14:textId="3F1F611A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</w:p>
          <w:p w14:paraId="4711C84C" w14:textId="77777777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03DEFCB" w14:textId="44232532" w:rsidR="00F50D1F" w:rsidRPr="00933A19" w:rsidRDefault="00073493" w:rsidP="002B0BC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B90CAD4" w14:textId="796FFB52" w:rsidR="00F50D1F" w:rsidRPr="00A66147" w:rsidRDefault="00A66147" w:rsidP="00A6614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66147">
              <w:rPr>
                <w:sz w:val="24"/>
                <w:szCs w:val="24"/>
              </w:rPr>
              <w:t xml:space="preserve">Інформація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 внесена до інформаційної системи </w:t>
            </w:r>
          </w:p>
        </w:tc>
        <w:tc>
          <w:tcPr>
            <w:tcW w:w="3118" w:type="dxa"/>
          </w:tcPr>
          <w:p w14:paraId="318EE0B2" w14:textId="77777777" w:rsidR="00A66147" w:rsidRDefault="000877F5" w:rsidP="00A66147">
            <w:pPr>
              <w:pStyle w:val="Standard"/>
              <w:spacing w:after="0" w:line="240" w:lineRule="auto"/>
              <w:ind w:left="-66" w:right="67"/>
            </w:pPr>
            <w:hyperlink r:id="rId11" w:history="1">
              <w:r w:rsidR="00A66147">
                <w:rPr>
                  <w:rStyle w:val="af0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https://voladm.gov.ua/article/zvit-z-vikonannya-planu-zahodiv-na-20252026-roki-z-realizaciyi-nacionalnoyi-strategiyi-iz-stvorennya-bezbaryernogo-prostoru-v-ukrayini-na-period-do-2030-roku-stanom-na-13082025-roku/</w:t>
              </w:r>
            </w:hyperlink>
          </w:p>
          <w:p w14:paraId="71A05AF7" w14:textId="2FCEACA5" w:rsidR="002208B0" w:rsidRDefault="00A66147" w:rsidP="000D589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66147">
              <w:rPr>
                <w:sz w:val="24"/>
                <w:szCs w:val="24"/>
              </w:rPr>
              <w:t xml:space="preserve">«Облік та візуалізація фонду захисних споруд цивільного захисту» за посиланнями: ДСНС України </w:t>
            </w:r>
            <w:r w:rsidR="002208B0">
              <w:rPr>
                <w:sz w:val="24"/>
                <w:szCs w:val="24"/>
              </w:rPr>
              <w:t>–</w:t>
            </w:r>
          </w:p>
          <w:p w14:paraId="3B77E5B1" w14:textId="599A4EDF" w:rsidR="00A66147" w:rsidRDefault="00A66147" w:rsidP="000D589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66147">
              <w:rPr>
                <w:sz w:val="24"/>
                <w:szCs w:val="24"/>
              </w:rPr>
              <w:t> </w:t>
            </w:r>
            <w:hyperlink r:id="rId12" w:history="1">
              <w:r w:rsidRPr="00A66147">
                <w:rPr>
                  <w:rStyle w:val="ac"/>
                  <w:color w:val="auto"/>
                  <w:sz w:val="24"/>
                  <w:szCs w:val="24"/>
                </w:rPr>
                <w:t>https://shelters.dsns.gov.ua/</w:t>
              </w:r>
            </w:hyperlink>
          </w:p>
          <w:p w14:paraId="3E3A75CB" w14:textId="40A61204" w:rsidR="00A66147" w:rsidRPr="002208B0" w:rsidRDefault="00A66147" w:rsidP="000D5898">
            <w:pPr>
              <w:pStyle w:val="TableParagraph"/>
              <w:ind w:left="0" w:right="34"/>
              <w:rPr>
                <w:sz w:val="24"/>
                <w:szCs w:val="24"/>
                <w:u w:val="single"/>
              </w:rPr>
            </w:pPr>
            <w:r w:rsidRPr="00A66147">
              <w:rPr>
                <w:sz w:val="24"/>
                <w:szCs w:val="24"/>
              </w:rPr>
              <w:t> та знаходиться на сайті обласної державної адміністрації за посиланням: </w:t>
            </w:r>
            <w:hyperlink r:id="rId13" w:history="1">
              <w:r w:rsidRPr="00A66147">
                <w:rPr>
                  <w:rStyle w:val="ac"/>
                  <w:color w:val="auto"/>
                  <w:sz w:val="24"/>
                  <w:szCs w:val="24"/>
                </w:rPr>
                <w:t>https://voladm.gov.ua/article/interaktivna-</w:t>
              </w:r>
              <w:r w:rsidRPr="00A66147">
                <w:rPr>
                  <w:rStyle w:val="ac"/>
                  <w:color w:val="auto"/>
                  <w:sz w:val="24"/>
                  <w:szCs w:val="24"/>
                </w:rPr>
                <w:lastRenderedPageBreak/>
                <w:t>elektronna-karta-misc-roztashuvannya-zahisnih-sporud1/</w:t>
              </w:r>
            </w:hyperlink>
          </w:p>
        </w:tc>
      </w:tr>
      <w:tr w:rsidR="00C52D7B" w:rsidRPr="00933A19" w14:paraId="35DE3B05" w14:textId="77777777" w:rsidTr="0031430A">
        <w:trPr>
          <w:trHeight w:val="109"/>
        </w:trPr>
        <w:tc>
          <w:tcPr>
            <w:tcW w:w="2807" w:type="dxa"/>
          </w:tcPr>
          <w:p w14:paraId="329FF9DA" w14:textId="7E74094D" w:rsidR="00C52D7B" w:rsidRPr="00933A19" w:rsidRDefault="00C52D7B" w:rsidP="00424A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40DF6F" w14:textId="3104DFB3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доступності головних входів до офісних будівель та внутрішніх приміщень, зокрема переходів / коридорів, у яких є сходи, санітарно-гігієнічні кімнати, підприємств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житлово-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комунального господарства</w:t>
            </w:r>
          </w:p>
          <w:p w14:paraId="59C88ADA" w14:textId="77777777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комунальної форми власності для осіб з інвалідністю та інших маломобільних груп</w:t>
            </w:r>
          </w:p>
          <w:p w14:paraId="7D83ABC0" w14:textId="77777777" w:rsidR="00C52D7B" w:rsidRPr="00933A19" w:rsidRDefault="00C52D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843" w:type="dxa"/>
          </w:tcPr>
          <w:p w14:paraId="3F60EDCB" w14:textId="77777777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C74236D" w14:textId="3E3BBF1A" w:rsidR="00C52D7B" w:rsidRPr="00933A19" w:rsidRDefault="00890F73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8C0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иконано</w:t>
            </w:r>
          </w:p>
        </w:tc>
        <w:tc>
          <w:tcPr>
            <w:tcW w:w="3402" w:type="dxa"/>
          </w:tcPr>
          <w:p w14:paraId="7D0A7934" w14:textId="7F78F410" w:rsidR="00C52D7B" w:rsidRPr="00C52D7B" w:rsidRDefault="00C52D7B" w:rsidP="000D5898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2D7B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C52D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</w:tc>
        <w:tc>
          <w:tcPr>
            <w:tcW w:w="3118" w:type="dxa"/>
          </w:tcPr>
          <w:p w14:paraId="0625A6C0" w14:textId="64BC73FC" w:rsidR="00C52D7B" w:rsidRDefault="000877F5" w:rsidP="00E0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C52D7B" w:rsidRPr="008124F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https://voladm.gov.ua/article/zvit-schodo-vikonannya-planu-zahodiv-na-20252026-roki-z-realizaciyi-nacionalnoyi-strategiyi-iz-stvorennya-bezbaryernogo-prostoru-v-ukrayini-na-period-do-2030-roku-u-2025-roci/</w:t>
              </w:r>
            </w:hyperlink>
          </w:p>
          <w:p w14:paraId="5E3816FA" w14:textId="6D7AC26E" w:rsidR="00C52D7B" w:rsidRPr="00C52D7B" w:rsidRDefault="00C52D7B" w:rsidP="00E0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D8B681" w14:textId="07847D14" w:rsidR="00C52D7B" w:rsidRPr="00C52D7B" w:rsidRDefault="00C52D7B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52D7B" w:rsidRPr="00933A19" w14:paraId="33AA5A66" w14:textId="77777777" w:rsidTr="0031430A">
        <w:trPr>
          <w:trHeight w:val="109"/>
        </w:trPr>
        <w:tc>
          <w:tcPr>
            <w:tcW w:w="2807" w:type="dxa"/>
          </w:tcPr>
          <w:p w14:paraId="298B0596" w14:textId="4495D8D7" w:rsidR="00C52D7B" w:rsidRPr="00933A19" w:rsidRDefault="00C52D7B" w:rsidP="00316C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20C01" w14:textId="538FBE11" w:rsidR="00C52D7B" w:rsidRPr="00933A19" w:rsidRDefault="00C52D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2D736B44" w14:textId="77777777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3FE6CE91" w14:textId="646233FC" w:rsidR="00C52D7B" w:rsidRPr="00933A19" w:rsidRDefault="00890F73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8C0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иконано</w:t>
            </w:r>
          </w:p>
        </w:tc>
        <w:tc>
          <w:tcPr>
            <w:tcW w:w="3402" w:type="dxa"/>
          </w:tcPr>
          <w:p w14:paraId="24EBA1A0" w14:textId="133A17B4" w:rsidR="003D01D6" w:rsidRPr="003D01D6" w:rsidRDefault="003D01D6" w:rsidP="003D01D6">
            <w:pPr>
              <w:spacing w:after="30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36"/>
                <w:sz w:val="24"/>
                <w:szCs w:val="24"/>
                <w:lang w:eastAsia="uk-UA"/>
              </w:rPr>
              <w:t xml:space="preserve">Проведено моніторинг та оцінку ступеня </w:t>
            </w:r>
            <w:r w:rsidRPr="003D01D6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36"/>
                <w:sz w:val="24"/>
                <w:szCs w:val="24"/>
                <w:lang w:eastAsia="uk-UA"/>
              </w:rPr>
              <w:t>безбар’єрності в 2025 році в інтернатних закладах області управителями об’єктів</w:t>
            </w:r>
          </w:p>
          <w:p w14:paraId="5A649A51" w14:textId="77777777" w:rsidR="00C52D7B" w:rsidRPr="00933A19" w:rsidRDefault="00C52D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AFEDD2" w14:textId="77777777" w:rsidR="00155FA7" w:rsidRDefault="000877F5" w:rsidP="00155FA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5" w:history="1">
              <w:r w:rsidR="00155FA7" w:rsidRPr="00522DB2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https://voladm.gov.ua/article/pidiymalna-platforma-yak-element-bezbaryernogo-prostoru/</w:t>
              </w:r>
            </w:hyperlink>
            <w:r w:rsidR="00155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55FA7" w:rsidRPr="008451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55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174366A3" w14:textId="77777777" w:rsidR="00155FA7" w:rsidRPr="008451D6" w:rsidRDefault="00155FA7" w:rsidP="00155FA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700C5A0" w14:textId="0FC52A6C" w:rsidR="003D01D6" w:rsidRPr="00933A19" w:rsidRDefault="000877F5" w:rsidP="00155FA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155FA7" w:rsidRPr="00522DB2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https://voladm.gov.ua/article/provedennya-monitoringu-ta-ocinki-stupenya-bezbaryernosti-v-2025-roci-v-internatnih-zakladah-oblasti-</w:t>
              </w:r>
              <w:r w:rsidR="00155FA7" w:rsidRPr="00522DB2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lastRenderedPageBreak/>
                <w:t>upravitelyami-obyektiv/</w:t>
              </w:r>
            </w:hyperlink>
          </w:p>
        </w:tc>
      </w:tr>
      <w:tr w:rsidR="008C07E4" w:rsidRPr="00933A19" w14:paraId="2C8F099B" w14:textId="77777777" w:rsidTr="0031430A">
        <w:trPr>
          <w:trHeight w:val="109"/>
        </w:trPr>
        <w:tc>
          <w:tcPr>
            <w:tcW w:w="2807" w:type="dxa"/>
          </w:tcPr>
          <w:p w14:paraId="295ADBA4" w14:textId="43AC9256" w:rsidR="008C07E4" w:rsidRPr="00933A19" w:rsidRDefault="008C07E4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8DB3A" w14:textId="399D5C94" w:rsidR="008C07E4" w:rsidRPr="00933A19" w:rsidRDefault="008C07E4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1843" w:type="dxa"/>
          </w:tcPr>
          <w:p w14:paraId="71EEFFD5" w14:textId="77777777" w:rsidR="008C07E4" w:rsidRPr="00933A19" w:rsidRDefault="008C07E4" w:rsidP="00D806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78D97E52" w14:textId="61E349B7" w:rsidR="008C07E4" w:rsidRPr="00933A19" w:rsidRDefault="00890F73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8C0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иконано</w:t>
            </w:r>
          </w:p>
        </w:tc>
        <w:tc>
          <w:tcPr>
            <w:tcW w:w="3402" w:type="dxa"/>
          </w:tcPr>
          <w:p w14:paraId="739FA930" w14:textId="4BD3E53B" w:rsidR="008C07E4" w:rsidRPr="008C07E4" w:rsidRDefault="008C07E4" w:rsidP="004464E4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07E4">
              <w:rPr>
                <w:rFonts w:ascii="Times New Roman" w:hAnsi="Times New Roman" w:cs="Times New Roman"/>
                <w:sz w:val="24"/>
                <w:szCs w:val="24"/>
              </w:rPr>
              <w:t xml:space="preserve">Опубліковано звіт щодо облаштування у закладах освіти всіх рівнів споруд цивільного захисту </w:t>
            </w:r>
          </w:p>
        </w:tc>
        <w:tc>
          <w:tcPr>
            <w:tcW w:w="3118" w:type="dxa"/>
          </w:tcPr>
          <w:p w14:paraId="4F2A8076" w14:textId="16993A70" w:rsidR="008C07E4" w:rsidRPr="00933A19" w:rsidRDefault="000877F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7" w:history="1">
              <w:r w:rsidR="008C07E4" w:rsidRPr="001C445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https://osvita.voladm.gov.ua/wp-content/uploads/2025/11/zvit-do-zavdannya-8-1.pdf</w:t>
              </w:r>
            </w:hyperlink>
          </w:p>
        </w:tc>
      </w:tr>
      <w:tr w:rsidR="002926DE" w:rsidRPr="00933A19" w14:paraId="50BE33D1" w14:textId="77777777" w:rsidTr="0031430A">
        <w:trPr>
          <w:trHeight w:val="109"/>
        </w:trPr>
        <w:tc>
          <w:tcPr>
            <w:tcW w:w="2807" w:type="dxa"/>
          </w:tcPr>
          <w:p w14:paraId="067057E1" w14:textId="4E76CC1A" w:rsidR="002926DE" w:rsidRPr="00933A19" w:rsidRDefault="002926DE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7FAAD" w14:textId="35588A64" w:rsidR="002926DE" w:rsidRPr="00933A19" w:rsidRDefault="002926DE" w:rsidP="00A1194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  <w:r w:rsidRPr="00933A19">
              <w:rPr>
                <w:spacing w:val="-2"/>
                <w:sz w:val="24"/>
                <w:szCs w:val="24"/>
              </w:rPr>
              <w:t>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44889192" w14:textId="77777777" w:rsidR="002926DE" w:rsidRPr="00933A19" w:rsidRDefault="002926DE" w:rsidP="00A1194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64555E5" w14:textId="3637F841" w:rsidR="002926DE" w:rsidRPr="00933A19" w:rsidRDefault="00F037BE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39A29BB4" w14:textId="668C0903" w:rsidR="002926DE" w:rsidRPr="002926DE" w:rsidRDefault="002926DE" w:rsidP="004464E4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26DE">
              <w:rPr>
                <w:rFonts w:ascii="Times New Roman" w:hAnsi="Times New Roman" w:cs="Times New Roman"/>
                <w:sz w:val="24"/>
                <w:szCs w:val="24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</w:tc>
        <w:tc>
          <w:tcPr>
            <w:tcW w:w="3118" w:type="dxa"/>
          </w:tcPr>
          <w:p w14:paraId="2E3C0CA7" w14:textId="2542B200" w:rsidR="002926DE" w:rsidRPr="002926DE" w:rsidRDefault="000877F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8" w:history="1">
              <w:r w:rsidR="002926DE" w:rsidRPr="002926D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https://osvita.voladm.gov.ua/wp-content/uploads/2025/11/zvit-po-vykonannyu-zavdannya-8-zahodu-30.pdf</w:t>
              </w:r>
            </w:hyperlink>
          </w:p>
        </w:tc>
      </w:tr>
      <w:tr w:rsidR="002926DE" w:rsidRPr="00933A19" w14:paraId="21CA6B51" w14:textId="77777777" w:rsidTr="0031430A">
        <w:trPr>
          <w:trHeight w:val="109"/>
        </w:trPr>
        <w:tc>
          <w:tcPr>
            <w:tcW w:w="2807" w:type="dxa"/>
          </w:tcPr>
          <w:p w14:paraId="2BD6A7E7" w14:textId="77777777" w:rsidR="002926DE" w:rsidRPr="00933A19" w:rsidRDefault="002926DE" w:rsidP="008A0A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2. Забезпечення функціонування дієвого механізму проведення</w:t>
            </w:r>
          </w:p>
          <w:p w14:paraId="64F40DA0" w14:textId="77777777" w:rsidR="002926DE" w:rsidRPr="00933A19" w:rsidRDefault="002926DE" w:rsidP="008A0A9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моніторингу і оцінки адаптації просторів</w:t>
            </w:r>
            <w:r w:rsidRPr="00933A19"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  <w:t xml:space="preserve"> </w:t>
            </w:r>
          </w:p>
          <w:p w14:paraId="165A6C08" w14:textId="77777777" w:rsidR="002926DE" w:rsidRPr="00933A19" w:rsidRDefault="002926DE" w:rsidP="00FE6E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F2037" w14:textId="77777777" w:rsidR="002926DE" w:rsidRPr="00933A19" w:rsidRDefault="002926DE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груп населення</w:t>
            </w:r>
          </w:p>
        </w:tc>
        <w:tc>
          <w:tcPr>
            <w:tcW w:w="1843" w:type="dxa"/>
          </w:tcPr>
          <w:p w14:paraId="418F5F49" w14:textId="55B719C9" w:rsidR="002926DE" w:rsidRPr="00933A19" w:rsidRDefault="002926DE" w:rsidP="006119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4475E12" w14:textId="678FDF66" w:rsidR="002926DE" w:rsidRPr="00933A19" w:rsidRDefault="00890F73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24F7B9E" w14:textId="78361B07" w:rsidR="002926DE" w:rsidRPr="003715E6" w:rsidRDefault="002926DE" w:rsidP="0037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нформацію щодо проведення моніторингу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 xml:space="preserve">та оцінки ступеня безбар’єрності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шести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інтернатних закладах області управителями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оприлюднено у вигляді </w:t>
            </w:r>
            <w:proofErr w:type="spellStart"/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ПДФ-документів</w:t>
            </w:r>
            <w:proofErr w:type="spellEnd"/>
            <w:r w:rsidRPr="00ED1FF1">
              <w:rPr>
                <w:rFonts w:ascii="Times New Roman" w:hAnsi="Times New Roman" w:cs="Times New Roman"/>
                <w:sz w:val="24"/>
                <w:szCs w:val="24"/>
              </w:rPr>
              <w:t xml:space="preserve"> «Карток безбар’єрності об’єкта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оточення за результатами проведення оцінки ступеня безбар’єрності будівель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споруд» інтернатних закладі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</w:tcPr>
          <w:p w14:paraId="63E628B6" w14:textId="77777777" w:rsidR="00F037BE" w:rsidRDefault="000877F5" w:rsidP="00F037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9" w:history="1">
              <w:r w:rsidR="00F037BE" w:rsidRPr="008124FC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https://voladm.gov.ua/article/provedennya-monitoringu-ta-ocinki-stupenya-bezbaryernosti-v-2025-roci-v-internatnih-zakladah-oblasti-upravitelyami-obyektiv/</w:t>
              </w:r>
            </w:hyperlink>
          </w:p>
          <w:p w14:paraId="0D3FCE9E" w14:textId="77777777" w:rsidR="00F037BE" w:rsidRDefault="00F037BE" w:rsidP="00F80504">
            <w:pPr>
              <w:pStyle w:val="TableParagraph"/>
              <w:ind w:left="0" w:right="34"/>
            </w:pPr>
          </w:p>
          <w:p w14:paraId="3E461618" w14:textId="4697C340" w:rsidR="002926DE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0" w:anchor="9.86/50.6689/25.2466" w:history="1">
              <w:r w:rsidR="002926DE" w:rsidRPr="008F439A">
                <w:rPr>
                  <w:rStyle w:val="ac"/>
                  <w:sz w:val="24"/>
                  <w:szCs w:val="24"/>
                </w:rPr>
                <w:t>https://lun.ua/misto/barrier-</w:t>
              </w:r>
              <w:r w:rsidR="002926DE" w:rsidRPr="008F439A">
                <w:rPr>
                  <w:rStyle w:val="ac"/>
                  <w:sz w:val="24"/>
                  <w:szCs w:val="24"/>
                </w:rPr>
                <w:lastRenderedPageBreak/>
                <w:t>free/mindev-2025?l=3ffffe#9.86/50.6689/25.2466</w:t>
              </w:r>
            </w:hyperlink>
            <w:r w:rsidR="002926DE" w:rsidRPr="008F439A">
              <w:rPr>
                <w:sz w:val="24"/>
                <w:szCs w:val="24"/>
              </w:rPr>
              <w:t xml:space="preserve"> </w:t>
            </w:r>
          </w:p>
        </w:tc>
      </w:tr>
      <w:tr w:rsidR="00EF76DD" w:rsidRPr="00933A19" w14:paraId="5B6915A9" w14:textId="77777777" w:rsidTr="0031430A">
        <w:trPr>
          <w:trHeight w:val="109"/>
        </w:trPr>
        <w:tc>
          <w:tcPr>
            <w:tcW w:w="2807" w:type="dxa"/>
          </w:tcPr>
          <w:p w14:paraId="74C30419" w14:textId="77777777" w:rsidR="00EF76DD" w:rsidRPr="00933A19" w:rsidRDefault="00EF76DD" w:rsidP="00FE6E8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D2C6AF" w14:textId="1BB00368" w:rsidR="00EF76DD" w:rsidRPr="00933A19" w:rsidRDefault="00EF76DD" w:rsidP="000D5898">
            <w:pPr>
              <w:pStyle w:val="TableParagraph"/>
              <w:tabs>
                <w:tab w:val="left" w:pos="3079"/>
              </w:tabs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за участю представників профільних громадських організацій моніторингу / 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амбулаторно-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поліклінічної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 № 537 “Про затвердження Порядку проведення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моніторингу та оцінки ступеня безбар’єрності об’єктів фізичного оточення і</w:t>
            </w:r>
          </w:p>
          <w:p w14:paraId="241CDBF3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послуг для осіб з інвалідністю”</w:t>
            </w:r>
          </w:p>
        </w:tc>
        <w:tc>
          <w:tcPr>
            <w:tcW w:w="1843" w:type="dxa"/>
          </w:tcPr>
          <w:p w14:paraId="593519C5" w14:textId="6429C830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52A6D4A" w14:textId="157A37CE" w:rsidR="00EF76DD" w:rsidRPr="00933A19" w:rsidRDefault="00890F73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4AE409D" w14:textId="77777777" w:rsidR="00EF76DD" w:rsidRPr="00EF76DD" w:rsidRDefault="00EF76DD" w:rsidP="00EF76D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опубліковано звіт про</w:t>
            </w:r>
          </w:p>
          <w:p w14:paraId="3BF1B75A" w14:textId="77777777" w:rsidR="00EF76DD" w:rsidRPr="00EF76DD" w:rsidRDefault="00EF76DD" w:rsidP="00EF76D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результати проведення</w:t>
            </w:r>
          </w:p>
          <w:p w14:paraId="4EC58B75" w14:textId="4313DC40" w:rsidR="00EF76DD" w:rsidRPr="00EF76DD" w:rsidRDefault="00EF76DD" w:rsidP="00EF76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F76DD">
              <w:rPr>
                <w:noProof/>
                <w:sz w:val="24"/>
                <w:szCs w:val="24"/>
              </w:rPr>
              <w:t>моніторингу/аудиту</w:t>
            </w:r>
          </w:p>
        </w:tc>
        <w:tc>
          <w:tcPr>
            <w:tcW w:w="3118" w:type="dxa"/>
          </w:tcPr>
          <w:p w14:paraId="6BF553F2" w14:textId="77777777" w:rsidR="00EF76DD" w:rsidRPr="00EF76DD" w:rsidRDefault="000877F5" w:rsidP="00EF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F76DD" w:rsidRPr="00EF76D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https://voladm.gov.ua/article/schodo-provedennya-za-uchastyu-predstavnikiv-profilnih-gromadskih-organizaciy-monitoringuauditu-stanu-dostupnosti-teritoriy-budivel-i-primischen-zakladiv-ohoroni-zdorovya/</w:t>
              </w:r>
            </w:hyperlink>
          </w:p>
          <w:p w14:paraId="0B83D402" w14:textId="33A794E3" w:rsidR="00EF76DD" w:rsidRPr="00EF76DD" w:rsidRDefault="00EF76DD" w:rsidP="00EF76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624F6E35" w14:textId="77777777" w:rsidTr="0031430A">
        <w:trPr>
          <w:trHeight w:val="109"/>
        </w:trPr>
        <w:tc>
          <w:tcPr>
            <w:tcW w:w="2807" w:type="dxa"/>
          </w:tcPr>
          <w:p w14:paraId="6970D26D" w14:textId="3E80D9A3" w:rsidR="00EF76DD" w:rsidRPr="002A7847" w:rsidRDefault="00EF76DD" w:rsidP="00891DC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59E3A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11D3EFDD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AA5AE21" w14:textId="4FF1A578" w:rsidR="00EF76DD" w:rsidRPr="00933A19" w:rsidRDefault="00F9265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23C0E118" w14:textId="77777777" w:rsidR="00F9265F" w:rsidRPr="00EF76DD" w:rsidRDefault="00F9265F" w:rsidP="00F926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опубліковано звіт про</w:t>
            </w:r>
          </w:p>
          <w:p w14:paraId="39882525" w14:textId="77777777" w:rsidR="00F9265F" w:rsidRPr="00EF76DD" w:rsidRDefault="00F9265F" w:rsidP="00F926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результати проведення</w:t>
            </w:r>
          </w:p>
          <w:p w14:paraId="75437005" w14:textId="3705C499" w:rsidR="00EF76DD" w:rsidRPr="00933A19" w:rsidRDefault="00F9265F" w:rsidP="00F9265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моніторингу/аудиту</w:t>
            </w:r>
          </w:p>
        </w:tc>
        <w:tc>
          <w:tcPr>
            <w:tcW w:w="3118" w:type="dxa"/>
          </w:tcPr>
          <w:p w14:paraId="44949403" w14:textId="522981AA" w:rsidR="00EF76DD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2" w:history="1">
              <w:r w:rsidR="00F9265F" w:rsidRPr="008124FC">
                <w:rPr>
                  <w:rStyle w:val="ac"/>
                  <w:spacing w:val="-2"/>
                  <w:sz w:val="24"/>
                  <w:szCs w:val="24"/>
                </w:rPr>
                <w:t>https://voladm.gov.ua/article/zvit-pro-monitoring-bezbaryernosti-obyektiv-za-2025-rik/</w:t>
              </w:r>
            </w:hyperlink>
          </w:p>
          <w:p w14:paraId="372D5CD7" w14:textId="4F608329" w:rsidR="00F9265F" w:rsidRPr="00933A19" w:rsidRDefault="00F9265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193F6495" w14:textId="77777777" w:rsidTr="0031430A">
        <w:trPr>
          <w:trHeight w:val="2736"/>
        </w:trPr>
        <w:tc>
          <w:tcPr>
            <w:tcW w:w="2807" w:type="dxa"/>
          </w:tcPr>
          <w:p w14:paraId="1C43D9BF" w14:textId="702A1409" w:rsidR="00EF76DD" w:rsidRPr="00933A19" w:rsidRDefault="00EF76DD" w:rsidP="00D46F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FBF6BF" w14:textId="2DDE6E6A" w:rsidR="00EF76DD" w:rsidRPr="00933A19" w:rsidRDefault="00EF76DD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B76BF">
              <w:rPr>
                <w:spacing w:val="-2"/>
                <w:sz w:val="24"/>
                <w:szCs w:val="24"/>
              </w:rPr>
              <w:t>4) проведення оцінки безбар’єрності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      </w:r>
          </w:p>
        </w:tc>
        <w:tc>
          <w:tcPr>
            <w:tcW w:w="1843" w:type="dxa"/>
          </w:tcPr>
          <w:p w14:paraId="6A10236E" w14:textId="23BBF6D5" w:rsidR="00EF76DD" w:rsidRPr="00933A19" w:rsidRDefault="00EF76DD" w:rsidP="004274A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82C283A" w14:textId="0CBB94F5" w:rsidR="00EF76DD" w:rsidRPr="00933A19" w:rsidRDefault="00890F73" w:rsidP="004274A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1E846FA0" w14:textId="77777777" w:rsidR="00FB76BF" w:rsidRPr="00EF76DD" w:rsidRDefault="00FB76BF" w:rsidP="00FB76B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опубліковано звіт про</w:t>
            </w:r>
          </w:p>
          <w:p w14:paraId="59BAFFDA" w14:textId="77777777" w:rsidR="00FB76BF" w:rsidRPr="00EF76DD" w:rsidRDefault="00FB76BF" w:rsidP="00FB76B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результати проведення</w:t>
            </w:r>
          </w:p>
          <w:p w14:paraId="37852644" w14:textId="75F626E8" w:rsidR="00EF76DD" w:rsidRPr="00933A19" w:rsidRDefault="00FB76BF" w:rsidP="00FB76BF">
            <w:pPr>
              <w:rPr>
                <w:spacing w:val="-2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моніторингу/аудиту</w:t>
            </w:r>
          </w:p>
        </w:tc>
        <w:tc>
          <w:tcPr>
            <w:tcW w:w="3118" w:type="dxa"/>
          </w:tcPr>
          <w:p w14:paraId="0A19C24B" w14:textId="416EEDF8" w:rsidR="00EF76DD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3" w:history="1">
              <w:r w:rsidR="00FB76BF" w:rsidRPr="00E469F6">
                <w:rPr>
                  <w:rStyle w:val="ac"/>
                  <w:spacing w:val="-2"/>
                  <w:sz w:val="24"/>
                  <w:szCs w:val="24"/>
                </w:rPr>
                <w:t>https://zvernennia.voladm.gov.ua/article/vikonannya-punktu-17-zavdannya-11-planu-zahodiv/</w:t>
              </w:r>
            </w:hyperlink>
            <w:r w:rsidR="00FB76BF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F76DD" w:rsidRPr="00933A19" w14:paraId="64E30217" w14:textId="77777777" w:rsidTr="0031430A">
        <w:trPr>
          <w:trHeight w:val="502"/>
        </w:trPr>
        <w:tc>
          <w:tcPr>
            <w:tcW w:w="15848" w:type="dxa"/>
            <w:gridSpan w:val="6"/>
            <w:vAlign w:val="center"/>
          </w:tcPr>
          <w:p w14:paraId="3002577C" w14:textId="77777777" w:rsidR="00EF76DD" w:rsidRPr="00933A19" w:rsidRDefault="00EF76DD" w:rsidP="00826704">
            <w:pPr>
              <w:pStyle w:val="a7"/>
              <w:spacing w:before="0"/>
              <w:ind w:left="159"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“Транспорт та транспортна інфраструктура є фізично доступною”</w:t>
            </w:r>
          </w:p>
        </w:tc>
      </w:tr>
      <w:tr w:rsidR="00EF76DD" w:rsidRPr="00933A19" w14:paraId="6D98C6F5" w14:textId="77777777" w:rsidTr="0031430A">
        <w:trPr>
          <w:trHeight w:val="109"/>
        </w:trPr>
        <w:tc>
          <w:tcPr>
            <w:tcW w:w="2807" w:type="dxa"/>
          </w:tcPr>
          <w:p w14:paraId="73D42895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3. Забезпечення сприяння закупівлі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транспорту,</w:t>
            </w:r>
          </w:p>
          <w:p w14:paraId="2D25E27A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адаптованого для осіб з обмеженнями</w:t>
            </w:r>
          </w:p>
          <w:p w14:paraId="216E3006" w14:textId="31967988" w:rsidR="00EF76DD" w:rsidRPr="00933A19" w:rsidRDefault="00EF76DD" w:rsidP="006F77E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повсякденного функціонування</w:t>
            </w:r>
          </w:p>
        </w:tc>
        <w:tc>
          <w:tcPr>
            <w:tcW w:w="2835" w:type="dxa"/>
          </w:tcPr>
          <w:p w14:paraId="1B351785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проведення аналізу доступності шкільних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автобусів для осіб з інвалідністю та осіб з особливими освітніми потребами</w:t>
            </w:r>
          </w:p>
        </w:tc>
        <w:tc>
          <w:tcPr>
            <w:tcW w:w="1843" w:type="dxa"/>
          </w:tcPr>
          <w:p w14:paraId="5ED40BC7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07D4AF8E" w14:textId="134E3A8C" w:rsidR="00EF76DD" w:rsidRPr="00933A19" w:rsidRDefault="00890F73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0AA39F3B" w14:textId="147BD062" w:rsidR="00EF76DD" w:rsidRPr="008B7272" w:rsidRDefault="008B7272" w:rsidP="00417993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8B7272">
              <w:rPr>
                <w:rFonts w:ascii="Times New Roman" w:hAnsi="Times New Roman" w:cs="Times New Roman"/>
                <w:sz w:val="24"/>
                <w:szCs w:val="24"/>
              </w:rPr>
              <w:t>оприлюднено звіт про результати проведення аналізу</w:t>
            </w:r>
          </w:p>
        </w:tc>
        <w:tc>
          <w:tcPr>
            <w:tcW w:w="3118" w:type="dxa"/>
          </w:tcPr>
          <w:p w14:paraId="4220563A" w14:textId="04EB375A" w:rsidR="008B7272" w:rsidRPr="00775B01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4" w:history="1">
              <w:r w:rsidR="008B7272" w:rsidRPr="00775B01">
                <w:rPr>
                  <w:rStyle w:val="ac"/>
                  <w:sz w:val="24"/>
                  <w:szCs w:val="24"/>
                </w:rPr>
                <w:t>do-zavdannya-14-zahid-1.pdf</w:t>
              </w:r>
            </w:hyperlink>
          </w:p>
          <w:p w14:paraId="4A1F2C39" w14:textId="77777777" w:rsidR="00EF76DD" w:rsidRPr="008B7272" w:rsidRDefault="00EF76DD" w:rsidP="008B7272">
            <w:pPr>
              <w:jc w:val="center"/>
            </w:pPr>
          </w:p>
        </w:tc>
      </w:tr>
      <w:tr w:rsidR="00EF76DD" w:rsidRPr="00933A19" w14:paraId="2B4D538E" w14:textId="77777777" w:rsidTr="00E20616">
        <w:trPr>
          <w:trHeight w:val="1609"/>
        </w:trPr>
        <w:tc>
          <w:tcPr>
            <w:tcW w:w="2807" w:type="dxa"/>
          </w:tcPr>
          <w:p w14:paraId="1915A7AE" w14:textId="1A9EA7A5" w:rsidR="00EF76DD" w:rsidRPr="00933A19" w:rsidRDefault="00EF76D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E8FA8" w14:textId="4FE14FC1" w:rsidR="00EF76DD" w:rsidRPr="00933A19" w:rsidRDefault="00EF76DD" w:rsidP="00E2061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2) 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проведення аналізу закладів загальної середньої освіти, які не мають шкільних автобусів, доступних для осіб з інвалідністю </w:t>
            </w:r>
            <w:proofErr w:type="spellStart"/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 осіб з особливими освітн</w:t>
            </w:r>
            <w:proofErr w:type="spellEnd"/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іми потребами</w:t>
            </w:r>
          </w:p>
        </w:tc>
        <w:tc>
          <w:tcPr>
            <w:tcW w:w="1843" w:type="dxa"/>
          </w:tcPr>
          <w:p w14:paraId="056A0AE2" w14:textId="77777777" w:rsidR="00EF76DD" w:rsidRPr="00933A19" w:rsidRDefault="00EF76DD" w:rsidP="00BD4922">
            <w:pPr>
              <w:pStyle w:val="TableParagraph"/>
              <w:ind w:left="0" w:right="11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645A04E2" w14:textId="3B28C189" w:rsidR="00EF76DD" w:rsidRPr="00933A19" w:rsidRDefault="00890F73" w:rsidP="006119DA">
            <w:pPr>
              <w:pStyle w:val="TableParagraph"/>
              <w:ind w:left="0" w:right="-1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68790EF4" w14:textId="17BAB63C" w:rsidR="00EF76DD" w:rsidRPr="00417993" w:rsidRDefault="00760F87" w:rsidP="00417993">
            <w:pPr>
              <w:widowControl w:val="0"/>
              <w:spacing w:after="0" w:line="240" w:lineRule="auto"/>
              <w:ind w:right="-69"/>
              <w:rPr>
                <w:spacing w:val="-6"/>
                <w:sz w:val="24"/>
                <w:szCs w:val="24"/>
              </w:rPr>
            </w:pPr>
            <w:r w:rsidRPr="008B7272">
              <w:rPr>
                <w:rFonts w:ascii="Times New Roman" w:hAnsi="Times New Roman" w:cs="Times New Roman"/>
                <w:sz w:val="24"/>
                <w:szCs w:val="24"/>
              </w:rPr>
              <w:t>оприлюднено звіт про результати проведення аналізу</w:t>
            </w:r>
          </w:p>
        </w:tc>
        <w:tc>
          <w:tcPr>
            <w:tcW w:w="3118" w:type="dxa"/>
          </w:tcPr>
          <w:p w14:paraId="073F87E7" w14:textId="3212D5A2" w:rsidR="00E06033" w:rsidRPr="00E06033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5" w:history="1">
              <w:r w:rsidR="00E06033" w:rsidRPr="00E06033">
                <w:rPr>
                  <w:rStyle w:val="ac"/>
                  <w:sz w:val="24"/>
                  <w:szCs w:val="24"/>
                </w:rPr>
                <w:t>do-zavdannya-14-zahid-2.pdf</w:t>
              </w:r>
            </w:hyperlink>
          </w:p>
          <w:p w14:paraId="771DBEC0" w14:textId="77777777" w:rsidR="00EF76DD" w:rsidRPr="00E06033" w:rsidRDefault="00EF76DD" w:rsidP="00E06033">
            <w:pPr>
              <w:jc w:val="center"/>
            </w:pPr>
          </w:p>
        </w:tc>
      </w:tr>
      <w:tr w:rsidR="00EF76DD" w:rsidRPr="00933A19" w14:paraId="573AA39C" w14:textId="77777777" w:rsidTr="0031430A">
        <w:trPr>
          <w:trHeight w:val="109"/>
        </w:trPr>
        <w:tc>
          <w:tcPr>
            <w:tcW w:w="2807" w:type="dxa"/>
          </w:tcPr>
          <w:p w14:paraId="508B2F9F" w14:textId="5392120C" w:rsidR="00EF76DD" w:rsidRPr="00933A19" w:rsidRDefault="00EF76D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EDA15" w14:textId="77777777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придбання шкільних</w:t>
            </w:r>
          </w:p>
          <w:p w14:paraId="7CF0F9A5" w14:textId="77777777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1843" w:type="dxa"/>
          </w:tcPr>
          <w:p w14:paraId="5657D39F" w14:textId="77ECBF8D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25E6BC2" w14:textId="259572D9" w:rsidR="00EF76DD" w:rsidRPr="00933A19" w:rsidRDefault="00890F73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123E7C02" w14:textId="4943796A" w:rsidR="00EF76DD" w:rsidRPr="00547A28" w:rsidRDefault="00547A28" w:rsidP="00F0294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547A28">
              <w:rPr>
                <w:sz w:val="24"/>
                <w:szCs w:val="24"/>
              </w:rPr>
              <w:t>підготовлено звіт про результати проведення закупівель</w:t>
            </w:r>
          </w:p>
        </w:tc>
        <w:tc>
          <w:tcPr>
            <w:tcW w:w="3118" w:type="dxa"/>
          </w:tcPr>
          <w:p w14:paraId="7835C657" w14:textId="77777777" w:rsidR="00EF76DD" w:rsidRDefault="000877F5" w:rsidP="00F80504">
            <w:pPr>
              <w:pStyle w:val="TableParagraph"/>
              <w:ind w:left="0" w:right="34"/>
            </w:pPr>
            <w:hyperlink r:id="rId26" w:history="1">
              <w:r w:rsidR="00547A28">
                <w:rPr>
                  <w:rStyle w:val="ac"/>
                </w:rPr>
                <w:t>do-zavdannya-14-zahid-3.pdf</w:t>
              </w:r>
            </w:hyperlink>
          </w:p>
          <w:p w14:paraId="4206FC87" w14:textId="77777777" w:rsidR="00547A28" w:rsidRDefault="00547A28" w:rsidP="00F80504">
            <w:pPr>
              <w:pStyle w:val="TableParagraph"/>
              <w:ind w:left="0" w:right="34"/>
            </w:pPr>
          </w:p>
          <w:p w14:paraId="73C614F0" w14:textId="77777777" w:rsidR="00547A28" w:rsidRDefault="000877F5" w:rsidP="00547A28">
            <w:pPr>
              <w:pStyle w:val="TableParagraph"/>
              <w:ind w:left="0" w:right="34"/>
            </w:pPr>
            <w:hyperlink r:id="rId27" w:history="1">
              <w:r w:rsidR="00547A28">
                <w:rPr>
                  <w:rStyle w:val="ac"/>
                </w:rPr>
                <w:t>Сім громад на Волині отримали нові шкільні автобуси | Управління освіти і науки Волинської ОДА</w:t>
              </w:r>
            </w:hyperlink>
          </w:p>
          <w:p w14:paraId="111E370C" w14:textId="77777777" w:rsidR="00547A28" w:rsidRDefault="00547A28" w:rsidP="00547A28">
            <w:pPr>
              <w:pStyle w:val="TableParagraph"/>
              <w:ind w:left="0" w:right="34"/>
            </w:pPr>
          </w:p>
          <w:p w14:paraId="3BF21AF7" w14:textId="77777777" w:rsidR="00547A28" w:rsidRDefault="000877F5" w:rsidP="00547A28">
            <w:pPr>
              <w:pStyle w:val="TableParagraph"/>
              <w:ind w:left="0" w:right="34"/>
            </w:pPr>
            <w:hyperlink r:id="rId28" w:history="1">
              <w:r w:rsidR="00547A28">
                <w:rPr>
                  <w:rStyle w:val="ac"/>
                </w:rPr>
                <w:t xml:space="preserve">Ще три... - Волинська обласна державна адміністрація | </w:t>
              </w:r>
              <w:proofErr w:type="spellStart"/>
              <w:r w:rsidR="00547A28">
                <w:rPr>
                  <w:rStyle w:val="ac"/>
                </w:rPr>
                <w:t>Facebook</w:t>
              </w:r>
              <w:proofErr w:type="spellEnd"/>
            </w:hyperlink>
          </w:p>
          <w:p w14:paraId="520146BA" w14:textId="77777777" w:rsidR="00547A28" w:rsidRDefault="00547A28" w:rsidP="00547A28">
            <w:pPr>
              <w:pStyle w:val="TableParagraph"/>
              <w:ind w:left="0" w:right="34"/>
            </w:pPr>
          </w:p>
          <w:p w14:paraId="02281858" w14:textId="0D600D76" w:rsidR="00547A28" w:rsidRPr="00933A19" w:rsidRDefault="000877F5" w:rsidP="00547A2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9" w:history="1">
              <w:r w:rsidR="00547A28">
                <w:rPr>
                  <w:rStyle w:val="ac"/>
                </w:rPr>
                <w:t xml:space="preserve">Облаштування укриттів, харчоблоків, організацію гарячого харчування та забезпечення шкільними автобусами розглянули на оперативці у начальника ОВА Івана Рудницького | </w:t>
              </w:r>
              <w:r w:rsidR="00547A28">
                <w:rPr>
                  <w:rStyle w:val="ac"/>
                </w:rPr>
                <w:lastRenderedPageBreak/>
                <w:t>Управління освіти і науки Волинської ОДА</w:t>
              </w:r>
            </w:hyperlink>
          </w:p>
        </w:tc>
      </w:tr>
      <w:tr w:rsidR="00EF76DD" w:rsidRPr="00933A19" w14:paraId="3D0F3F56" w14:textId="77777777" w:rsidTr="0031430A">
        <w:trPr>
          <w:trHeight w:val="109"/>
        </w:trPr>
        <w:tc>
          <w:tcPr>
            <w:tcW w:w="2807" w:type="dxa"/>
          </w:tcPr>
          <w:p w14:paraId="7FA387FD" w14:textId="0AC22825" w:rsidR="00EF76DD" w:rsidRPr="00933A19" w:rsidRDefault="00EF76DD" w:rsidP="00A6603F">
            <w:pPr>
              <w:pStyle w:val="TableParagraph"/>
              <w:ind w:left="0"/>
              <w:rPr>
                <w:color w:val="FF0000"/>
                <w:spacing w:val="-2"/>
                <w:sz w:val="28"/>
                <w:szCs w:val="28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4. Проведення модернізації та переобладнання наявного транспорту</w:t>
            </w:r>
            <w:r w:rsidRPr="00933A19">
              <w:rPr>
                <w:color w:val="FF0000"/>
                <w:spacing w:val="-2"/>
                <w:sz w:val="28"/>
                <w:szCs w:val="28"/>
              </w:rPr>
              <w:t xml:space="preserve"> </w:t>
            </w:r>
          </w:p>
          <w:p w14:paraId="35A9F34D" w14:textId="77777777" w:rsidR="00EF76DD" w:rsidRPr="00933A19" w:rsidRDefault="00EF76DD" w:rsidP="00FE6E8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E7A44B" w14:textId="77777777" w:rsidR="00EF76DD" w:rsidRPr="00933A19" w:rsidRDefault="00EF76DD" w:rsidP="00860CD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організація транспортних пасажирських перевезень транспортом, доступним для маломобільних груп населення (закупівля доступного транспорту,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переоблаштування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наявного транспорту, проведення процедури публічних закупівель нового транспорту для обслуговування маршрутів перевізниками із виконанням вимог щодо доступності)</w:t>
            </w:r>
          </w:p>
        </w:tc>
        <w:tc>
          <w:tcPr>
            <w:tcW w:w="1843" w:type="dxa"/>
          </w:tcPr>
          <w:p w14:paraId="47173DB3" w14:textId="799063E0" w:rsidR="00EF76DD" w:rsidRPr="00933A19" w:rsidRDefault="00EF76DD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1A6D02C" w14:textId="7163ACA5" w:rsidR="00EF76DD" w:rsidRPr="00933A19" w:rsidRDefault="00890F73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8D70987" w14:textId="30244188" w:rsidR="00EF76DD" w:rsidRPr="00933A19" w:rsidRDefault="001861E8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B7272">
              <w:rPr>
                <w:sz w:val="24"/>
                <w:szCs w:val="24"/>
              </w:rPr>
              <w:t>оприлюднено звіт про результати проведення аналізу</w:t>
            </w:r>
          </w:p>
        </w:tc>
        <w:tc>
          <w:tcPr>
            <w:tcW w:w="3118" w:type="dxa"/>
          </w:tcPr>
          <w:p w14:paraId="2D0A896A" w14:textId="1EFF7CD2" w:rsidR="00EF76DD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30" w:history="1">
              <w:r w:rsidR="001861E8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https://voladm.gov.ua/article/monitoring-dostupnosti-osib-z-invalidnistyu-do-obyektiv-transportno-dorozhnoyi-infrastrukturi-ta-poshtovogo-zvyazku/</w:t>
              </w:r>
            </w:hyperlink>
          </w:p>
          <w:p w14:paraId="06671EA4" w14:textId="6E361D2F" w:rsidR="001861E8" w:rsidRPr="00933A19" w:rsidRDefault="001861E8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6B1E01C9" w14:textId="77777777" w:rsidTr="0031430A">
        <w:trPr>
          <w:trHeight w:val="109"/>
        </w:trPr>
        <w:tc>
          <w:tcPr>
            <w:tcW w:w="2807" w:type="dxa"/>
          </w:tcPr>
          <w:p w14:paraId="0CFDA435" w14:textId="25CB3D8A" w:rsidR="00EF76DD" w:rsidRPr="00933A19" w:rsidRDefault="00EF76D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1302F" w14:textId="77777777" w:rsidR="00EF76DD" w:rsidRPr="00933A19" w:rsidRDefault="00EF76DD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збільшення кількості громадського транспорту, обладнаного посадковими пристроями</w:t>
            </w:r>
          </w:p>
        </w:tc>
        <w:tc>
          <w:tcPr>
            <w:tcW w:w="1843" w:type="dxa"/>
          </w:tcPr>
          <w:p w14:paraId="5EE5FF29" w14:textId="4E86B63D" w:rsidR="00EF76DD" w:rsidRPr="00933A19" w:rsidRDefault="00EF76DD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87AB823" w14:textId="17E33087" w:rsidR="00EF76DD" w:rsidRPr="00933A19" w:rsidRDefault="00890F73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3702F0E6" w14:textId="5C604662" w:rsidR="00EF76DD" w:rsidRPr="00933A19" w:rsidRDefault="001861E8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B7272">
              <w:rPr>
                <w:sz w:val="24"/>
                <w:szCs w:val="24"/>
              </w:rPr>
              <w:t>оприлюднено звіт про результати проведення аналізу</w:t>
            </w:r>
          </w:p>
        </w:tc>
        <w:tc>
          <w:tcPr>
            <w:tcW w:w="3118" w:type="dxa"/>
          </w:tcPr>
          <w:p w14:paraId="6EE1E513" w14:textId="7396D32B" w:rsidR="00EF76DD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31" w:history="1">
              <w:r w:rsidR="001861E8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https://voladm.gov.ua/article/monitoring-dostupnosti-osib-z-invalidnistyu-do-obyektiv-transportno-dorozhnoyi-infrastrukturi-ta-poshtovogo-zvyazku/</w:t>
              </w:r>
            </w:hyperlink>
          </w:p>
        </w:tc>
      </w:tr>
      <w:tr w:rsidR="00EF76DD" w:rsidRPr="00933A19" w14:paraId="19299A84" w14:textId="77777777" w:rsidTr="0031430A">
        <w:trPr>
          <w:trHeight w:val="109"/>
        </w:trPr>
        <w:tc>
          <w:tcPr>
            <w:tcW w:w="2807" w:type="dxa"/>
          </w:tcPr>
          <w:p w14:paraId="79376DD5" w14:textId="01048F2F" w:rsidR="00EF76DD" w:rsidRPr="00933A19" w:rsidRDefault="00EF76DD" w:rsidP="004C1C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7D8148" w14:textId="0E5CD66A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забезпечення проведення системного моніторингу стану виконання перевізниками вимог щодо доступності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транспорту для маломобільних груп населення, включно з проведенням оцінки відповідності транспортних засобів вимогам щодо</w:t>
            </w:r>
          </w:p>
          <w:p w14:paraId="0FD59F92" w14:textId="77777777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пасажирських перевезень маломобільних груп населення</w:t>
            </w:r>
          </w:p>
        </w:tc>
        <w:tc>
          <w:tcPr>
            <w:tcW w:w="1843" w:type="dxa"/>
          </w:tcPr>
          <w:p w14:paraId="5E2CDB7A" w14:textId="1A293176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9ECCB4E" w14:textId="01C964D1" w:rsidR="00EF76DD" w:rsidRPr="00933A19" w:rsidRDefault="00890F73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120BF00A" w14:textId="747905F9" w:rsidR="00EF76DD" w:rsidRPr="00933A19" w:rsidRDefault="001861E8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B7272">
              <w:rPr>
                <w:sz w:val="24"/>
                <w:szCs w:val="24"/>
              </w:rPr>
              <w:t>оприлюднено звіт про результати проведення аналізу</w:t>
            </w:r>
          </w:p>
        </w:tc>
        <w:tc>
          <w:tcPr>
            <w:tcW w:w="3118" w:type="dxa"/>
          </w:tcPr>
          <w:p w14:paraId="2727FE8A" w14:textId="72042F59" w:rsidR="00EF76DD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32" w:history="1">
              <w:r w:rsidR="001861E8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https://voladm.gov.ua/article/monitoring-dostupnosti-osib-z-invalidnistyu-do-obyektiv-transportno-dorozhnoyi-infrastrukturi-ta-poshtovogo-</w:t>
              </w:r>
              <w:r w:rsidR="001861E8" w:rsidRPr="00AD7C61">
                <w:rPr>
                  <w:rStyle w:val="ac"/>
                  <w:spacing w:val="-2"/>
                  <w:sz w:val="24"/>
                  <w:szCs w:val="24"/>
                </w:rPr>
                <w:lastRenderedPageBreak/>
                <w:t>zvyazku/</w:t>
              </w:r>
            </w:hyperlink>
          </w:p>
          <w:p w14:paraId="6F0475D7" w14:textId="5BD22024" w:rsidR="001861E8" w:rsidRPr="00933A19" w:rsidRDefault="001861E8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487E20D9" w14:textId="77777777" w:rsidTr="0031430A">
        <w:trPr>
          <w:trHeight w:val="109"/>
        </w:trPr>
        <w:tc>
          <w:tcPr>
            <w:tcW w:w="2807" w:type="dxa"/>
          </w:tcPr>
          <w:p w14:paraId="274B5DD7" w14:textId="4FD17D3F" w:rsidR="00EF76DD" w:rsidRPr="00933A19" w:rsidRDefault="00EF76DD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5. Забезпечення розвитку безбар’єрних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2835" w:type="dxa"/>
          </w:tcPr>
          <w:p w14:paraId="115BCEF6" w14:textId="77777777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оцінки</w:t>
            </w:r>
          </w:p>
          <w:p w14:paraId="0A1F5C48" w14:textId="77777777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 вулиць і доріг</w:t>
            </w:r>
          </w:p>
        </w:tc>
        <w:tc>
          <w:tcPr>
            <w:tcW w:w="1843" w:type="dxa"/>
          </w:tcPr>
          <w:p w14:paraId="7023F05F" w14:textId="77777777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2DC971E3" w14:textId="262D5B20" w:rsidR="00EF76DD" w:rsidRPr="00933A19" w:rsidRDefault="00890F73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2A71F12B" w14:textId="71568DF2" w:rsidR="00EF76DD" w:rsidRPr="00933A19" w:rsidRDefault="00991308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посиланням</w:t>
            </w:r>
          </w:p>
        </w:tc>
        <w:tc>
          <w:tcPr>
            <w:tcW w:w="3118" w:type="dxa"/>
          </w:tcPr>
          <w:p w14:paraId="0B9E06F8" w14:textId="7A17207C" w:rsidR="00EF76DD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33" w:history="1">
              <w:r w:rsidR="00991308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https://voladm.gov.ua/article/zvit-pro-monitoring-bezbaryernosti-obyektiv-za-2024-rik/</w:t>
              </w:r>
            </w:hyperlink>
            <w:r w:rsidR="00991308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452779" w:rsidRPr="00933A19" w14:paraId="740ED43E" w14:textId="77777777" w:rsidTr="0031430A">
        <w:trPr>
          <w:trHeight w:val="109"/>
        </w:trPr>
        <w:tc>
          <w:tcPr>
            <w:tcW w:w="2807" w:type="dxa"/>
          </w:tcPr>
          <w:p w14:paraId="76F85D76" w14:textId="39E5C8B1" w:rsidR="00452779" w:rsidRPr="00933A19" w:rsidRDefault="00452779" w:rsidP="004C1C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6B8F" w14:textId="6C7FB7F7" w:rsidR="00452779" w:rsidRPr="00933A19" w:rsidRDefault="00452779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покращення пішохідної інфраструктури,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паркувальних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зон, обмеження швидкості руху транспортних засобів та розвиток інфраструктури для руху велосипедів (встановлення світлофорів, озвучених для задоволення потреб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осіб з порушеннями слуху та оснащених для задоволення потреб осіб з порушеннями зору) </w:t>
            </w:r>
          </w:p>
        </w:tc>
        <w:tc>
          <w:tcPr>
            <w:tcW w:w="1843" w:type="dxa"/>
          </w:tcPr>
          <w:p w14:paraId="532D0944" w14:textId="34B8733E" w:rsidR="00452779" w:rsidRPr="00933A19" w:rsidRDefault="00452779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35F14C6" w14:textId="350DB31E" w:rsidR="00452779" w:rsidRPr="00933A19" w:rsidRDefault="00890F73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F963C73" w14:textId="77777777" w:rsidR="00452779" w:rsidRDefault="00452779" w:rsidP="00452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Луцьк.</w:t>
            </w:r>
          </w:p>
          <w:p w14:paraId="6AB6E5E9" w14:textId="77777777" w:rsidR="00452779" w:rsidRDefault="00452779" w:rsidP="0045277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E9B4ED9" w14:textId="77777777" w:rsidR="00D77D1F" w:rsidRDefault="00D77D1F" w:rsidP="0045277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72CA30F" w14:textId="77777777" w:rsidR="00D77D1F" w:rsidRDefault="00D77D1F" w:rsidP="0045277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6787A8D" w14:textId="77777777" w:rsidR="00D77D1F" w:rsidRDefault="00D77D1F" w:rsidP="0045277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7022FB0" w14:textId="77777777" w:rsidR="00D77D1F" w:rsidRDefault="00D77D1F" w:rsidP="0045277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9EC632F" w14:textId="77777777" w:rsidR="00D77D1F" w:rsidRDefault="00D77D1F" w:rsidP="0045277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869ABFD" w14:textId="77777777" w:rsidR="00452779" w:rsidRDefault="00452779" w:rsidP="00452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Ковель.</w:t>
            </w:r>
          </w:p>
          <w:p w14:paraId="6F06162F" w14:textId="77777777" w:rsidR="00D77D1F" w:rsidRDefault="00D77D1F" w:rsidP="00452779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  <w:p w14:paraId="4CA5B94C" w14:textId="77777777" w:rsidR="00D77D1F" w:rsidRDefault="00D77D1F" w:rsidP="00452779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  <w:p w14:paraId="5AE7A5DC" w14:textId="77777777" w:rsidR="00D77D1F" w:rsidRDefault="00D77D1F" w:rsidP="00452779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  <w:p w14:paraId="2296355D" w14:textId="77777777" w:rsidR="00D77D1F" w:rsidRPr="003D01C9" w:rsidRDefault="00D77D1F" w:rsidP="00D7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1C9">
              <w:rPr>
                <w:rFonts w:ascii="Times New Roman" w:hAnsi="Times New Roman" w:cs="Times New Roman"/>
                <w:sz w:val="24"/>
                <w:szCs w:val="24"/>
              </w:rPr>
              <w:t>М. Володимир.</w:t>
            </w:r>
          </w:p>
          <w:p w14:paraId="5F289BE2" w14:textId="77777777" w:rsidR="00D77D1F" w:rsidRDefault="00D77D1F" w:rsidP="00D77D1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3D2DABE" w14:textId="77777777" w:rsidR="00D77D1F" w:rsidRDefault="00D77D1F" w:rsidP="00D77D1F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  <w:p w14:paraId="5E0BCE05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828">
              <w:rPr>
                <w:rFonts w:ascii="Times New Roman" w:hAnsi="Times New Roman" w:cs="Times New Roman"/>
                <w:sz w:val="24"/>
                <w:szCs w:val="24"/>
              </w:rPr>
              <w:t>. Нововолинськ.</w:t>
            </w:r>
          </w:p>
          <w:p w14:paraId="0EC5F3AD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DB7C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0A5D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07391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E5C7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 Шацьк.</w:t>
            </w:r>
          </w:p>
          <w:p w14:paraId="5851A395" w14:textId="77777777" w:rsid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E3F06" w14:textId="6854478A" w:rsidR="00D77D1F" w:rsidRPr="00D77D1F" w:rsidRDefault="00D77D1F" w:rsidP="00D7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Городище.</w:t>
            </w:r>
          </w:p>
        </w:tc>
        <w:tc>
          <w:tcPr>
            <w:tcW w:w="3118" w:type="dxa"/>
          </w:tcPr>
          <w:p w14:paraId="264483EF" w14:textId="77777777" w:rsidR="00452779" w:rsidRPr="00D77D1F" w:rsidRDefault="000877F5" w:rsidP="00F80504">
            <w:pPr>
              <w:pStyle w:val="TableParagraph"/>
              <w:ind w:left="0" w:right="34"/>
              <w:rPr>
                <w:rStyle w:val="ac"/>
                <w:sz w:val="24"/>
                <w:szCs w:val="24"/>
              </w:rPr>
            </w:pPr>
            <w:hyperlink r:id="rId34" w:history="1">
              <w:r w:rsidR="00452779" w:rsidRPr="00D77D1F">
                <w:rPr>
                  <w:rStyle w:val="ac"/>
                  <w:sz w:val="24"/>
                  <w:szCs w:val="24"/>
                </w:rPr>
                <w:t>https://www.lutskrada.gov.ua/publications/bezbar-iernist-u-lutskii-hromadi-pishokhidni-perekhody-staiut-dostupnymy-dlia-malomobilnykh-liudei</w:t>
              </w:r>
            </w:hyperlink>
          </w:p>
          <w:p w14:paraId="2D861CA6" w14:textId="77777777" w:rsidR="00452779" w:rsidRPr="00D77D1F" w:rsidRDefault="00452779" w:rsidP="00F80504">
            <w:pPr>
              <w:pStyle w:val="TableParagraph"/>
              <w:ind w:left="0" w:right="34"/>
              <w:rPr>
                <w:rStyle w:val="ac"/>
                <w:sz w:val="24"/>
                <w:szCs w:val="24"/>
              </w:rPr>
            </w:pPr>
          </w:p>
          <w:p w14:paraId="0D05E852" w14:textId="77777777" w:rsidR="00452779" w:rsidRPr="00D77D1F" w:rsidRDefault="000877F5" w:rsidP="0045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52779" w:rsidRPr="00D77D1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https://kowelrada.gov.ua/wp-content/uploads/informacziya-2025.pdf</w:t>
              </w:r>
            </w:hyperlink>
          </w:p>
          <w:p w14:paraId="43403B70" w14:textId="77777777" w:rsidR="00D77D1F" w:rsidRPr="00D77D1F" w:rsidRDefault="000877F5" w:rsidP="00D77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D77D1F" w:rsidRPr="00D77D1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https://volodymyrrada.gov.ua</w:t>
              </w:r>
              <w:r w:rsidR="00D77D1F" w:rsidRPr="00D77D1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/bezbaryernist/</w:t>
              </w:r>
            </w:hyperlink>
          </w:p>
          <w:p w14:paraId="246C7BCC" w14:textId="77777777" w:rsidR="00D77D1F" w:rsidRDefault="000877F5" w:rsidP="00452779">
            <w:pPr>
              <w:pStyle w:val="TableParagraph"/>
              <w:ind w:left="0" w:right="34"/>
              <w:jc w:val="both"/>
              <w:rPr>
                <w:rStyle w:val="ac"/>
                <w:sz w:val="24"/>
                <w:szCs w:val="24"/>
              </w:rPr>
            </w:pPr>
            <w:hyperlink r:id="rId37" w:history="1">
              <w:r w:rsidR="00D77D1F" w:rsidRPr="001D6828">
                <w:rPr>
                  <w:rStyle w:val="ac"/>
                  <w:sz w:val="24"/>
                  <w:szCs w:val="24"/>
                </w:rPr>
                <w:t>https://nov-rada.gov.ua/2025/11/03/u-novovolynsku-oblashtovuiut-dostupni-trotuary/</w:t>
              </w:r>
            </w:hyperlink>
          </w:p>
          <w:p w14:paraId="70D6085D" w14:textId="77777777" w:rsidR="00D77D1F" w:rsidRDefault="00D77D1F" w:rsidP="00452779">
            <w:pPr>
              <w:pStyle w:val="TableParagraph"/>
              <w:ind w:left="0" w:right="34"/>
              <w:jc w:val="both"/>
              <w:rPr>
                <w:rStyle w:val="ac"/>
                <w:sz w:val="24"/>
                <w:szCs w:val="24"/>
              </w:rPr>
            </w:pPr>
          </w:p>
          <w:p w14:paraId="796676F2" w14:textId="77777777" w:rsidR="00D77D1F" w:rsidRDefault="000877F5" w:rsidP="00D77D1F">
            <w:pPr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77D1F" w:rsidRPr="00BB245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https://gromada.org.ua/gromada/golobska/news/1762331081/</w:t>
              </w:r>
            </w:hyperlink>
          </w:p>
          <w:p w14:paraId="67EF09A3" w14:textId="77777777" w:rsidR="00D77D1F" w:rsidRPr="00BB2458" w:rsidRDefault="000877F5" w:rsidP="00D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77D1F" w:rsidRPr="00BB245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https://gromada.org.ua/gromada/shacka/news/1761900258/</w:t>
              </w:r>
            </w:hyperlink>
          </w:p>
          <w:p w14:paraId="1276D67A" w14:textId="704EC61C" w:rsidR="00D77D1F" w:rsidRPr="00D77D1F" w:rsidRDefault="000877F5" w:rsidP="00D77D1F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77D1F" w:rsidRPr="00B0165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https://gorodyshche-gromada.gov.ua/news/1761736019/</w:t>
              </w:r>
            </w:hyperlink>
          </w:p>
        </w:tc>
      </w:tr>
      <w:tr w:rsidR="00452779" w:rsidRPr="00933A19" w14:paraId="0188FBCF" w14:textId="77777777" w:rsidTr="0031430A">
        <w:trPr>
          <w:trHeight w:val="109"/>
        </w:trPr>
        <w:tc>
          <w:tcPr>
            <w:tcW w:w="2807" w:type="dxa"/>
          </w:tcPr>
          <w:p w14:paraId="77F14B20" w14:textId="3F50F885" w:rsidR="00452779" w:rsidRPr="00933A19" w:rsidRDefault="00452779" w:rsidP="00C46C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C0D85" w14:textId="6A945AFD" w:rsidR="00452779" w:rsidRPr="00933A19" w:rsidRDefault="00452779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>) забезпечення безпеки руху на ділянках транзитних</w:t>
            </w:r>
          </w:p>
          <w:p w14:paraId="1EAD5557" w14:textId="13278767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магістралей та у місцях перетину вулиць у населених пунктах шляхом облаштування пішохідних переходів спеціалізованими світлофорами, контрастною розміткою, засобами тактильної навігації, похилими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з’їздами, огорожами, направляючими засобами орієнтування та дорожніми знаками “Пішоходи з порушенням зору” та “Особи з інвалідністю” відповідно до Правил дорожнього руху, затверджених постановою Кабінету Міністрів України від 10 жовтня 2001 р. № 1306</w:t>
            </w:r>
          </w:p>
        </w:tc>
        <w:tc>
          <w:tcPr>
            <w:tcW w:w="1843" w:type="dxa"/>
          </w:tcPr>
          <w:p w14:paraId="3F057527" w14:textId="626A75C2" w:rsidR="00452779" w:rsidRPr="00933A19" w:rsidRDefault="00452779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6C3B8C" w14:textId="699D643B" w:rsidR="00452779" w:rsidRPr="00933A19" w:rsidRDefault="00890F73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BB55307" w14:textId="77777777" w:rsidR="00C95FD1" w:rsidRDefault="00C95FD1" w:rsidP="00C9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EA">
              <w:rPr>
                <w:rFonts w:ascii="Times New Roman" w:hAnsi="Times New Roman" w:cs="Times New Roman"/>
                <w:sz w:val="24"/>
                <w:szCs w:val="24"/>
              </w:rPr>
              <w:t>Служба відновлення та розвитку інфраструктури у Волинській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6C24AB" w14:textId="77777777" w:rsidR="00C95FD1" w:rsidRDefault="00C95FD1" w:rsidP="00C9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8618" w14:textId="77777777" w:rsidR="00C95FD1" w:rsidRDefault="00C95FD1" w:rsidP="00C9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3280" w14:textId="77777777" w:rsidR="00C95FD1" w:rsidRPr="002D77E0" w:rsidRDefault="00C95FD1" w:rsidP="00C9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E0">
              <w:rPr>
                <w:rFonts w:ascii="Times New Roman" w:hAnsi="Times New Roman" w:cs="Times New Roman"/>
                <w:sz w:val="24"/>
                <w:szCs w:val="24"/>
              </w:rPr>
              <w:t>Селище Шацьк.</w:t>
            </w:r>
          </w:p>
          <w:p w14:paraId="6670159E" w14:textId="77777777" w:rsidR="00C95FD1" w:rsidRDefault="00C95FD1" w:rsidP="00C9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81C2" w14:textId="05D883CC" w:rsidR="00452779" w:rsidRPr="00933A19" w:rsidRDefault="00452779" w:rsidP="00C46CF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6F796E" w14:textId="77777777" w:rsidR="00C95FD1" w:rsidRPr="00C95FD1" w:rsidRDefault="000877F5" w:rsidP="00C9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95FD1" w:rsidRPr="00C95F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https://surl.li/btfjgo</w:t>
              </w:r>
            </w:hyperlink>
          </w:p>
          <w:p w14:paraId="0592329A" w14:textId="77777777" w:rsidR="00C95FD1" w:rsidRPr="00C95FD1" w:rsidRDefault="00C95FD1" w:rsidP="00C9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78699" w14:textId="77777777" w:rsidR="00452779" w:rsidRDefault="000877F5" w:rsidP="00C95FD1">
            <w:pPr>
              <w:pStyle w:val="TableParagraph"/>
              <w:ind w:left="0" w:right="34"/>
              <w:rPr>
                <w:rStyle w:val="ac"/>
                <w:sz w:val="24"/>
                <w:szCs w:val="24"/>
              </w:rPr>
            </w:pPr>
            <w:hyperlink r:id="rId42" w:history="1">
              <w:r w:rsidR="00C95FD1" w:rsidRPr="00C95FD1">
                <w:rPr>
                  <w:rStyle w:val="ac"/>
                  <w:sz w:val="24"/>
                  <w:szCs w:val="24"/>
                </w:rPr>
                <w:t>https://vl.restoration.gov.ua/press/news/75397.html</w:t>
              </w:r>
            </w:hyperlink>
          </w:p>
          <w:p w14:paraId="44D3A4ED" w14:textId="77777777" w:rsidR="00C95FD1" w:rsidRDefault="00C95FD1" w:rsidP="00C95FD1">
            <w:pPr>
              <w:pStyle w:val="TableParagraph"/>
              <w:ind w:left="0" w:right="34"/>
              <w:rPr>
                <w:rStyle w:val="ac"/>
                <w:sz w:val="24"/>
                <w:szCs w:val="24"/>
              </w:rPr>
            </w:pPr>
          </w:p>
          <w:p w14:paraId="1824D8DE" w14:textId="77777777" w:rsidR="00C95FD1" w:rsidRPr="002D77E0" w:rsidRDefault="000877F5" w:rsidP="00C9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95FD1" w:rsidRPr="002D77E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https://gromada.org.ua/gromada/shacka/news/1761900258/</w:t>
              </w:r>
            </w:hyperlink>
          </w:p>
          <w:p w14:paraId="3E1D350D" w14:textId="54ABF5EA" w:rsidR="00C95FD1" w:rsidRPr="00933A19" w:rsidRDefault="00C95FD1" w:rsidP="00C95FD1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452779" w:rsidRPr="00933A19" w14:paraId="10B37ADB" w14:textId="77777777" w:rsidTr="0031430A">
        <w:trPr>
          <w:trHeight w:val="368"/>
        </w:trPr>
        <w:tc>
          <w:tcPr>
            <w:tcW w:w="15848" w:type="dxa"/>
            <w:gridSpan w:val="6"/>
          </w:tcPr>
          <w:p w14:paraId="7F30DDA2" w14:textId="77777777" w:rsidR="00452779" w:rsidRPr="00933A19" w:rsidRDefault="00452779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lastRenderedPageBreak/>
              <w:t>Напрям 2. Інформаційна безбар’єрність</w:t>
            </w:r>
          </w:p>
        </w:tc>
      </w:tr>
      <w:tr w:rsidR="00452779" w:rsidRPr="00933A19" w14:paraId="5E809AE4" w14:textId="77777777" w:rsidTr="0031430A">
        <w:trPr>
          <w:trHeight w:val="415"/>
        </w:trPr>
        <w:tc>
          <w:tcPr>
            <w:tcW w:w="15848" w:type="dxa"/>
            <w:gridSpan w:val="6"/>
          </w:tcPr>
          <w:p w14:paraId="507CCAE5" w14:textId="77777777" w:rsidR="00452779" w:rsidRPr="00933A19" w:rsidRDefault="00452779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Стратегічна ціль “Публічна інформація суб’єктів владних повноважень є доступною для кожного у різних форматах”</w:t>
            </w:r>
          </w:p>
        </w:tc>
      </w:tr>
      <w:tr w:rsidR="00452779" w:rsidRPr="00933A19" w14:paraId="2933E832" w14:textId="77777777" w:rsidTr="009D5476">
        <w:trPr>
          <w:trHeight w:val="109"/>
        </w:trPr>
        <w:tc>
          <w:tcPr>
            <w:tcW w:w="2807" w:type="dxa"/>
          </w:tcPr>
          <w:p w14:paraId="762553D0" w14:textId="77777777" w:rsidR="00452779" w:rsidRDefault="00452779" w:rsidP="008E168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6. Підвищення рівня обізнаності фахівців органів державної влади, інших державних органів,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органів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  <w:p w14:paraId="02BCB5EF" w14:textId="205AC9C1" w:rsidR="00452779" w:rsidRPr="00933A19" w:rsidRDefault="00452779" w:rsidP="008E168A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9C3245" w14:textId="77777777" w:rsidR="00452779" w:rsidRPr="00933A19" w:rsidRDefault="00452779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</w:t>
            </w:r>
          </w:p>
        </w:tc>
        <w:tc>
          <w:tcPr>
            <w:tcW w:w="1843" w:type="dxa"/>
          </w:tcPr>
          <w:p w14:paraId="7746D61A" w14:textId="13A0366F" w:rsidR="00452779" w:rsidRPr="00933A19" w:rsidRDefault="00452779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390A2E5" w14:textId="7F86D263" w:rsidR="00452779" w:rsidRPr="00933A19" w:rsidRDefault="00452779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  <w:shd w:val="clear" w:color="auto" w:fill="auto"/>
          </w:tcPr>
          <w:p w14:paraId="0EFA4594" w14:textId="0D2AAAB1" w:rsidR="00452779" w:rsidRPr="009D5476" w:rsidRDefault="00452779" w:rsidP="009D547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476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Підготовлено щоквартальний звіт про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D5476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проведення роботи</w:t>
            </w:r>
          </w:p>
        </w:tc>
        <w:tc>
          <w:tcPr>
            <w:tcW w:w="3118" w:type="dxa"/>
            <w:shd w:val="clear" w:color="auto" w:fill="auto"/>
          </w:tcPr>
          <w:p w14:paraId="27ABA1AC" w14:textId="395CD937" w:rsidR="00452779" w:rsidRDefault="000877F5" w:rsidP="009D5476">
            <w:pPr>
              <w:pStyle w:val="TableParagraph"/>
              <w:ind w:left="0"/>
              <w:rPr>
                <w:sz w:val="24"/>
                <w:szCs w:val="24"/>
              </w:rPr>
            </w:pPr>
            <w:hyperlink r:id="rId44" w:history="1">
              <w:r w:rsidR="00452779" w:rsidRPr="008124FC">
                <w:rPr>
                  <w:rStyle w:val="ac"/>
                  <w:sz w:val="24"/>
                  <w:szCs w:val="24"/>
                </w:rPr>
                <w:t>https://voladm.gov.ua/article/schodo-provedennya-roboti-sered-pracivnikiv-sistemi-ohoroni-zdorovya-yaki-zdiysnyuyut-priyom-gromadyan/</w:t>
              </w:r>
            </w:hyperlink>
          </w:p>
          <w:p w14:paraId="324C03A0" w14:textId="769519C6" w:rsidR="00452779" w:rsidRPr="009D5476" w:rsidRDefault="00452779" w:rsidP="009D547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452779" w:rsidRPr="00933A19" w14:paraId="30F329B3" w14:textId="77777777" w:rsidTr="0031430A">
        <w:trPr>
          <w:trHeight w:val="109"/>
        </w:trPr>
        <w:tc>
          <w:tcPr>
            <w:tcW w:w="2807" w:type="dxa"/>
          </w:tcPr>
          <w:p w14:paraId="475F7C30" w14:textId="55FAB6DF" w:rsidR="00452779" w:rsidRPr="00933A19" w:rsidRDefault="00452779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C15DB" w14:textId="77777777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розміщення інформації щодо безбар’єрності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843" w:type="dxa"/>
          </w:tcPr>
          <w:p w14:paraId="346162B3" w14:textId="2BCFFC69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7143449" w14:textId="382CA9C1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F57B84D" w14:textId="04DA0C31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усі зазначенні</w:t>
            </w:r>
            <w:r w:rsidRPr="00F52E04">
              <w:rPr>
                <w:sz w:val="24"/>
                <w:szCs w:val="24"/>
              </w:rPr>
              <w:t xml:space="preserve"> матеріали поширенні на офіційних сторінка Волинської ОДА у соціальних мережах.</w:t>
            </w:r>
          </w:p>
        </w:tc>
        <w:tc>
          <w:tcPr>
            <w:tcW w:w="3118" w:type="dxa"/>
          </w:tcPr>
          <w:p w14:paraId="56665057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45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https://voladm.gov.ua/new/olena-zelenska-vidvidala-volinskiy-nacionalniy-universitet-imlesi-ukrayinki/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2E24F29F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5A7C8F82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46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https://voladm.gov.ua/new/medobyednannya-stalo-miscem-schodennoyi-spilnodiyi-v-borotbi-za-mentalne-zdorovya-miscevih-zhiteliv-malenkih-i-velikih-olena-zelenska-vidvidala-perinatalniy-centr-volini/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779A4E95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75C59A98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47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https://voladm.gov.ua/new/volin-u-fokusi-turboti-pro-mentalne-zdorovya-persha-ledi-ukrayini-vzyala-uchast-u-dni-spilnodiyi-v-oblasnomu-centri/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38C8ABC9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05730D86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48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https://voladm.gov.ua/new/zhittya-pislya-travmi-ukrayinskiy-pereklad-praktichnogo-dovidnika-spinalis/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29DA7671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3CFE9FB2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49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https://voladm.gov.ua/new/d</w:t>
              </w:r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lastRenderedPageBreak/>
                <w:t>ostupnist-i-rivnist-stali-prioritetom-dlya-ukrayinskogo-suspilstva/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0F4156EB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58B03462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50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https://voladm.gov.ua/new/volin-predstavila-svoyu-stiykist-na-zahodi-ti-yak-insayti-ta-vivcheni-uroki/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7AD68A96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138F876B" w14:textId="77777777" w:rsidR="00452779" w:rsidRPr="00661E77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51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https://voladm.gov.ua/new/u-lntu-pracyuyut-nad-stvorennyam-realizaciyi-inklyuzivnogo-prostoru-dlya-veteraniv/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044ACF25" w14:textId="77777777" w:rsidR="00452779" w:rsidRPr="00661E77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44F9658E" w14:textId="77777777" w:rsidR="00452779" w:rsidRDefault="000877F5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52" w:history="1">
              <w:r w:rsidR="00452779" w:rsidRPr="0071474D">
                <w:rPr>
                  <w:rStyle w:val="ac"/>
                  <w:spacing w:val="-2"/>
                  <w:sz w:val="24"/>
                  <w:szCs w:val="24"/>
                </w:rPr>
                <w:t>https://voladm.gov.ua/new/ivan-rudnickiy-oglyanuv-luckiy-cnap-na-bezbaryernist-ta-dostupnist-poslug-dlya-veteraniv-i-lyudey-z-invalidnistyu/</w:t>
              </w:r>
            </w:hyperlink>
            <w:r w:rsidR="00452779">
              <w:rPr>
                <w:spacing w:val="-2"/>
                <w:sz w:val="24"/>
                <w:szCs w:val="24"/>
              </w:rPr>
              <w:t xml:space="preserve"> </w:t>
            </w:r>
          </w:p>
          <w:p w14:paraId="2EB9CB62" w14:textId="77777777" w:rsidR="00452779" w:rsidRDefault="0045277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28BC3D6E" w14:textId="77777777" w:rsidR="00452779" w:rsidRPr="004813BB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3" w:history="1">
              <w:r w:rsidR="00452779" w:rsidRPr="004813BB">
                <w:rPr>
                  <w:rStyle w:val="ac"/>
                  <w:color w:val="4472C4" w:themeColor="accent5"/>
                  <w:sz w:val="24"/>
                  <w:szCs w:val="24"/>
                </w:rPr>
                <w:t>https://voladm.gov.ua/new/ivan-rudnickiy-oglyanuv-luckiy-cnap-na-bezbaryernist-ta-dostupnist-poslug-dlya-veteraniv-i-lyudey-z-invalidnistyu/</w:t>
              </w:r>
            </w:hyperlink>
          </w:p>
          <w:p w14:paraId="588D5BBB" w14:textId="77777777" w:rsidR="00452779" w:rsidRPr="004813BB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2050CAB" w14:textId="77777777" w:rsidR="00452779" w:rsidRPr="00B62D6E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4" w:history="1">
              <w:r w:rsidR="00452779" w:rsidRPr="00B62D6E">
                <w:rPr>
                  <w:rStyle w:val="ac"/>
                  <w:color w:val="4472C4" w:themeColor="accent5"/>
                  <w:sz w:val="24"/>
                  <w:szCs w:val="24"/>
                </w:rPr>
                <w:t>https://voladm.gov.ua/new/na-volini-pracyuyut-nad-vdoskonalennyam-sistemi-ocinyuvannya-povsyakdennogo-funkcionuvannya-osobi/</w:t>
              </w:r>
            </w:hyperlink>
          </w:p>
          <w:p w14:paraId="56C3E000" w14:textId="77777777" w:rsidR="00452779" w:rsidRPr="004813BB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33753EB6" w14:textId="77777777" w:rsidR="00452779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5" w:history="1">
              <w:r w:rsidR="00452779" w:rsidRPr="0071474D">
                <w:rPr>
                  <w:rStyle w:val="ac"/>
                  <w:sz w:val="24"/>
                  <w:szCs w:val="24"/>
                </w:rPr>
                <w:t>https://voladm.gov.ua/new/spilno-zaradi-ditini-yak-gromadi-volini-zminyuyut-sistemu-pidtrimki-ditey-ta-rodin/</w:t>
              </w:r>
            </w:hyperlink>
          </w:p>
          <w:p w14:paraId="33F3965F" w14:textId="77777777" w:rsidR="00452779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22DC9494" w14:textId="77777777" w:rsidR="00452779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6" w:history="1">
              <w:r w:rsidR="00452779" w:rsidRPr="0071474D">
                <w:rPr>
                  <w:rStyle w:val="ac"/>
                  <w:sz w:val="24"/>
                  <w:szCs w:val="24"/>
                </w:rPr>
                <w:t>https://voladm.gov.ua/new/sim-gromad-na-volini-otrimali-novi-shkilni-avtobusi/</w:t>
              </w:r>
            </w:hyperlink>
          </w:p>
          <w:p w14:paraId="033CB1FC" w14:textId="77777777" w:rsidR="00452779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A84B736" w14:textId="77777777" w:rsidR="00452779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7" w:history="1">
              <w:r w:rsidR="00452779" w:rsidRPr="0071474D">
                <w:rPr>
                  <w:rStyle w:val="ac"/>
                  <w:sz w:val="24"/>
                  <w:szCs w:val="24"/>
                </w:rPr>
                <w:t>https://voladm.gov.ua/new/u-cnapah-volini-pribirayut-baryeri-pershiy-etap-proyektu-mincifri-zaversheno/</w:t>
              </w:r>
            </w:hyperlink>
          </w:p>
          <w:p w14:paraId="607561F8" w14:textId="77777777" w:rsidR="00452779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123C3F4A" w14:textId="77777777" w:rsidR="00452779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8" w:history="1">
              <w:r w:rsidR="00452779" w:rsidRPr="0071474D">
                <w:rPr>
                  <w:rStyle w:val="ac"/>
                  <w:sz w:val="24"/>
                  <w:szCs w:val="24"/>
                </w:rPr>
                <w:t>https://voladm.gov.ua/new/na-volini-proveli-audit-bezbaryernosti-u-chotiroh-cnapah/</w:t>
              </w:r>
            </w:hyperlink>
          </w:p>
          <w:p w14:paraId="2C54A558" w14:textId="77777777" w:rsidR="00452779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657E1EE" w14:textId="77777777" w:rsidR="00452779" w:rsidRDefault="000877F5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59" w:history="1">
              <w:r w:rsidR="00452779" w:rsidRPr="0071474D">
                <w:rPr>
                  <w:rStyle w:val="ac"/>
                  <w:sz w:val="24"/>
                  <w:szCs w:val="24"/>
                </w:rPr>
                <w:t>https://voladm.gov.ua/new/na</w:t>
              </w:r>
              <w:r w:rsidR="00452779" w:rsidRPr="0071474D">
                <w:rPr>
                  <w:rStyle w:val="ac"/>
                  <w:sz w:val="24"/>
                  <w:szCs w:val="24"/>
                </w:rPr>
                <w:lastRenderedPageBreak/>
                <w:t>-volini-startuye-nacionalniy-tizhden-bezbaryernosti-pro-strategiyeyu-dostupnosti-govorili-na-operativniy-naradi-nachalnika-ova/</w:t>
              </w:r>
            </w:hyperlink>
          </w:p>
          <w:p w14:paraId="348353CF" w14:textId="77777777" w:rsidR="00452779" w:rsidRDefault="0045277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37D63D1C" w14:textId="2D32F8B4" w:rsidR="00452779" w:rsidRPr="00933A19" w:rsidRDefault="000877F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60" w:history="1">
              <w:r w:rsidR="00452779" w:rsidRPr="0071474D">
                <w:rPr>
                  <w:rStyle w:val="ac"/>
                  <w:sz w:val="24"/>
                  <w:szCs w:val="24"/>
                </w:rPr>
                <w:t>https://voladm.gov.ua/new/audit-bezbaryernosti-v-oblasnomu-centri-volini-perevirili-cnap-na-dostupnist/</w:t>
              </w:r>
            </w:hyperlink>
          </w:p>
        </w:tc>
      </w:tr>
      <w:tr w:rsidR="00452779" w:rsidRPr="00933A19" w14:paraId="55801C13" w14:textId="77777777" w:rsidTr="0031430A">
        <w:trPr>
          <w:trHeight w:val="109"/>
        </w:trPr>
        <w:tc>
          <w:tcPr>
            <w:tcW w:w="2807" w:type="dxa"/>
          </w:tcPr>
          <w:p w14:paraId="7B937949" w14:textId="77777777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7. Забезпечення доступності</w:t>
            </w:r>
          </w:p>
          <w:p w14:paraId="63A0EDBD" w14:textId="35D9DC06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інформаційних матеріалів для осіб з різними ступенями обмеження здатності до спілкування, зокрема під час виборчого та референдного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деокупованих територіях, про мінну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небезпеку і правила поведінки</w:t>
            </w:r>
          </w:p>
        </w:tc>
        <w:tc>
          <w:tcPr>
            <w:tcW w:w="2835" w:type="dxa"/>
          </w:tcPr>
          <w:p w14:paraId="2FCD4E31" w14:textId="55A1A87B" w:rsidR="00452779" w:rsidRPr="00933A19" w:rsidRDefault="00452779" w:rsidP="002B54C2">
            <w:pPr>
              <w:pStyle w:val="TableParagraph"/>
              <w:ind w:left="0" w:firstLine="7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розміщення розроблених за погодженням з Мінветеранів інформаційних матеріалів з питань ветеранської політики на офіційних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вебсайтах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1843" w:type="dxa"/>
          </w:tcPr>
          <w:p w14:paraId="3CB799B1" w14:textId="259F052D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A8FEEB2" w14:textId="27CC304C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7F4935A" w14:textId="5F6588E2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інформацію про виконання  заходу дивитися за покликанням</w:t>
            </w:r>
          </w:p>
        </w:tc>
        <w:tc>
          <w:tcPr>
            <w:tcW w:w="3118" w:type="dxa"/>
          </w:tcPr>
          <w:p w14:paraId="5541258F" w14:textId="77777777" w:rsidR="00452779" w:rsidRDefault="000877F5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61" w:history="1">
              <w:r w:rsidR="00452779" w:rsidRPr="00DC091A">
                <w:rPr>
                  <w:rStyle w:val="ac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https://voladm.gov.ua/category/novini-ta-ogoloshennya1/1/</w:t>
              </w:r>
            </w:hyperlink>
            <w:r w:rsidR="00452779" w:rsidRPr="00DC09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F4AC886" w14:textId="77777777" w:rsidR="00452779" w:rsidRPr="00DC091A" w:rsidRDefault="00452779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2FB93E6" w14:textId="77777777" w:rsidR="00452779" w:rsidRDefault="000877F5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62" w:history="1">
              <w:r w:rsidR="00452779" w:rsidRPr="00DC091A">
                <w:rPr>
                  <w:rStyle w:val="ac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https://voladm.gov.ua/category/socialniy-zahist-viyskovosluzhbovciv-i-chleniv-yih-rodin/1/</w:t>
              </w:r>
            </w:hyperlink>
            <w:r w:rsidR="00452779" w:rsidRPr="00DC09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865A283" w14:textId="77777777" w:rsidR="00452779" w:rsidRPr="00DC091A" w:rsidRDefault="00452779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0BABB65F" w14:textId="6E187220" w:rsidR="00452779" w:rsidRPr="00933A19" w:rsidRDefault="000877F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63" w:history="1">
              <w:r w:rsidR="00452779" w:rsidRPr="00DC091A">
                <w:rPr>
                  <w:rStyle w:val="ac"/>
                  <w:spacing w:val="-2"/>
                  <w:sz w:val="24"/>
                  <w:szCs w:val="24"/>
                </w:rPr>
                <w:t>https://voladm.gov.ua/category/derzhavni-programi-dlya-veteranivveteranok-ta-yih-rodin/1/</w:t>
              </w:r>
            </w:hyperlink>
          </w:p>
        </w:tc>
      </w:tr>
      <w:tr w:rsidR="00452779" w:rsidRPr="00933A19" w14:paraId="6364CF70" w14:textId="77777777" w:rsidTr="0031430A">
        <w:trPr>
          <w:trHeight w:val="109"/>
        </w:trPr>
        <w:tc>
          <w:tcPr>
            <w:tcW w:w="2807" w:type="dxa"/>
          </w:tcPr>
          <w:p w14:paraId="2EC1DC45" w14:textId="3DE92FC1" w:rsidR="00452779" w:rsidRPr="00933A19" w:rsidRDefault="00452779" w:rsidP="00447E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2C14F6" w14:textId="77777777" w:rsidR="00452779" w:rsidRPr="00933A19" w:rsidRDefault="00452779" w:rsidP="00036DE5">
            <w:pPr>
              <w:pStyle w:val="TableParagraph"/>
              <w:ind w:left="0" w:firstLine="7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1843" w:type="dxa"/>
          </w:tcPr>
          <w:p w14:paraId="204A6880" w14:textId="77777777" w:rsidR="00452779" w:rsidRPr="00933A19" w:rsidRDefault="00452779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січень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 xml:space="preserve"> жовтень </w:t>
            </w:r>
          </w:p>
          <w:p w14:paraId="5C2D0FA9" w14:textId="24EC822B" w:rsidR="00452779" w:rsidRPr="00933A19" w:rsidRDefault="00452779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року</w:t>
            </w:r>
          </w:p>
        </w:tc>
        <w:tc>
          <w:tcPr>
            <w:tcW w:w="1843" w:type="dxa"/>
          </w:tcPr>
          <w:p w14:paraId="47BEAE9F" w14:textId="268670ED" w:rsidR="00452779" w:rsidRPr="00933A19" w:rsidRDefault="00452779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2391AA67" w14:textId="23B304C0" w:rsidR="00452779" w:rsidRPr="00183F45" w:rsidRDefault="00452779" w:rsidP="001F619D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83F45">
              <w:rPr>
                <w:noProof/>
                <w:sz w:val="24"/>
                <w:szCs w:val="24"/>
              </w:rPr>
              <w:t>Підготовлено звіт щодо вжитих заходів, спрямованих на встановлення в закладах охорони здоров’я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3118" w:type="dxa"/>
          </w:tcPr>
          <w:p w14:paraId="30DB2D47" w14:textId="03D6617A" w:rsidR="00452779" w:rsidRPr="00183F45" w:rsidRDefault="000877F5" w:rsidP="00551D2A">
            <w:pPr>
              <w:rPr>
                <w:spacing w:val="-2"/>
                <w:sz w:val="24"/>
                <w:szCs w:val="24"/>
              </w:rPr>
            </w:pPr>
            <w:hyperlink r:id="rId64" w:history="1">
              <w:r w:rsidR="00452779">
                <w:rPr>
                  <w:rStyle w:val="ac"/>
                </w:rPr>
                <w:t>22-402_1-1.pdf</w:t>
              </w:r>
            </w:hyperlink>
          </w:p>
        </w:tc>
      </w:tr>
      <w:tr w:rsidR="00452779" w:rsidRPr="00933A19" w14:paraId="44ECF691" w14:textId="77777777" w:rsidTr="0031430A">
        <w:trPr>
          <w:trHeight w:val="479"/>
        </w:trPr>
        <w:tc>
          <w:tcPr>
            <w:tcW w:w="15848" w:type="dxa"/>
            <w:gridSpan w:val="6"/>
            <w:vAlign w:val="center"/>
          </w:tcPr>
          <w:p w14:paraId="2D76E2F1" w14:textId="49ED6DAC" w:rsidR="00452779" w:rsidRPr="00933A19" w:rsidRDefault="00452779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Напрям 3. Цифрова безбар’єрність</w:t>
            </w:r>
          </w:p>
        </w:tc>
      </w:tr>
      <w:tr w:rsidR="00452779" w:rsidRPr="00933A19" w14:paraId="30F1F389" w14:textId="77777777" w:rsidTr="0031430A">
        <w:trPr>
          <w:trHeight w:val="428"/>
        </w:trPr>
        <w:tc>
          <w:tcPr>
            <w:tcW w:w="15848" w:type="dxa"/>
            <w:gridSpan w:val="6"/>
            <w:vAlign w:val="center"/>
          </w:tcPr>
          <w:p w14:paraId="51BBE94C" w14:textId="77777777" w:rsidR="00452779" w:rsidRPr="00933A19" w:rsidRDefault="00452779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“Швидкісний Інтернет є доступним для всіх”</w:t>
            </w:r>
          </w:p>
        </w:tc>
      </w:tr>
      <w:tr w:rsidR="00452779" w:rsidRPr="00933A19" w14:paraId="596BE0AA" w14:textId="77777777" w:rsidTr="00E0494E">
        <w:trPr>
          <w:trHeight w:val="109"/>
        </w:trPr>
        <w:tc>
          <w:tcPr>
            <w:tcW w:w="2807" w:type="dxa"/>
          </w:tcPr>
          <w:p w14:paraId="4D1889F6" w14:textId="373475B6" w:rsidR="00452779" w:rsidRPr="00933A19" w:rsidRDefault="00452779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 Розширення мережі хабів цифрової освіти (спрощеного отримання електронної публічної послуги або доступу до мережі «Інтернет»)</w:t>
            </w:r>
          </w:p>
          <w:p w14:paraId="3C90EE14" w14:textId="77777777" w:rsidR="00452779" w:rsidRPr="00933A19" w:rsidRDefault="00452779" w:rsidP="00FE6E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0A43B8" w14:textId="77777777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заходів з популяризації доступу до хабів цифрової освіти на базі бібліотек та закладів освіти</w:t>
            </w:r>
          </w:p>
        </w:tc>
        <w:tc>
          <w:tcPr>
            <w:tcW w:w="1843" w:type="dxa"/>
          </w:tcPr>
          <w:p w14:paraId="63A9B8B1" w14:textId="4B1A24FA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86F5D49" w14:textId="699712B5" w:rsidR="00452779" w:rsidRDefault="00890F73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5A8605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2D4591D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6B8B92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D6384E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3AE120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DB6BD5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C490BD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F16BA4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BB4945" w14:textId="77777777" w:rsidR="00452779" w:rsidRDefault="00452779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1F4050" w14:textId="56C149A0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1954D1" w14:textId="77777777" w:rsidR="00452779" w:rsidRDefault="00452779" w:rsidP="0033612B">
            <w:pPr>
              <w:pStyle w:val="a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80809"/>
                <w:shd w:val="clear" w:color="auto" w:fill="FFFFFF"/>
              </w:rPr>
              <w:lastRenderedPageBreak/>
              <w:t xml:space="preserve">У Волинській обласній універсальній науковій бібліотеці імені Олени Пчілки </w:t>
            </w:r>
            <w:r>
              <w:t>проведено</w:t>
            </w:r>
          </w:p>
          <w:p w14:paraId="3CD7B982" w14:textId="77777777" w:rsidR="00452779" w:rsidRDefault="00452779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201969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</w:t>
            </w:r>
            <w:r w:rsidRPr="00201969">
              <w:rPr>
                <w:bCs/>
                <w:color w:val="000000"/>
              </w:rPr>
              <w:t>липня</w:t>
            </w:r>
            <w:r>
              <w:rPr>
                <w:bCs/>
                <w:color w:val="000000"/>
              </w:rPr>
              <w:t xml:space="preserve"> –</w:t>
            </w:r>
            <w:r>
              <w:rPr>
                <w:color w:val="000000"/>
              </w:rPr>
              <w:t> Т</w:t>
            </w:r>
            <w:r w:rsidRPr="00201969">
              <w:rPr>
                <w:color w:val="000000"/>
              </w:rPr>
              <w:t xml:space="preserve">ренінг «Бібліотека в </w:t>
            </w:r>
            <w:proofErr w:type="spellStart"/>
            <w:r w:rsidRPr="00201969">
              <w:rPr>
                <w:color w:val="000000"/>
              </w:rPr>
              <w:t>онлайн</w:t>
            </w:r>
            <w:proofErr w:type="spellEnd"/>
            <w:r w:rsidRPr="00201969">
              <w:rPr>
                <w:color w:val="000000"/>
              </w:rPr>
              <w:t xml:space="preserve"> просторі»</w:t>
            </w:r>
          </w:p>
          <w:p w14:paraId="3AF47310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>
              <w:t xml:space="preserve">16 липня – </w:t>
            </w:r>
            <w:r w:rsidRPr="007B5EB8">
              <w:t xml:space="preserve">Інформаційна </w:t>
            </w:r>
            <w:proofErr w:type="spellStart"/>
            <w:r w:rsidRPr="007B5EB8">
              <w:t>онлайн-година</w:t>
            </w:r>
            <w:proofErr w:type="spellEnd"/>
            <w:r w:rsidRPr="007B5EB8">
              <w:t xml:space="preserve"> "Корисні </w:t>
            </w:r>
            <w:proofErr w:type="spellStart"/>
            <w:r w:rsidRPr="007B5EB8">
              <w:lastRenderedPageBreak/>
              <w:t>онлайн-сервіси</w:t>
            </w:r>
            <w:proofErr w:type="spellEnd"/>
            <w:r w:rsidRPr="007B5EB8">
              <w:t xml:space="preserve"> для бібліотекарів та форми </w:t>
            </w:r>
            <w:proofErr w:type="spellStart"/>
            <w:r w:rsidRPr="007B5EB8">
              <w:t>онлайн-діяльності</w:t>
            </w:r>
            <w:proofErr w:type="spellEnd"/>
            <w:r w:rsidRPr="007B5EB8">
              <w:t xml:space="preserve">" </w:t>
            </w:r>
          </w:p>
          <w:p w14:paraId="4EEF078D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>
              <w:t xml:space="preserve">23 липня – </w:t>
            </w:r>
          </w:p>
          <w:p w14:paraId="430184CA" w14:textId="77777777" w:rsidR="00452779" w:rsidRDefault="00452779" w:rsidP="0033612B">
            <w:pPr>
              <w:pStyle w:val="af"/>
              <w:spacing w:before="0" w:beforeAutospacing="0" w:after="0" w:afterAutospacing="0"/>
            </w:pPr>
            <w:r>
              <w:rPr>
                <w:color w:val="000000"/>
              </w:rPr>
              <w:t>Н</w:t>
            </w:r>
            <w:r w:rsidRPr="00201969">
              <w:rPr>
                <w:color w:val="000000"/>
              </w:rPr>
              <w:t>авчання в межах національного проєкту </w:t>
            </w:r>
            <w:hyperlink r:id="rId65" w:history="1">
              <w:r w:rsidRPr="00201969">
                <w:rPr>
                  <w:rStyle w:val="ac"/>
                  <w:color w:val="000000"/>
                </w:rPr>
                <w:t>«Дія. Освіта»</w:t>
              </w:r>
            </w:hyperlink>
          </w:p>
          <w:p w14:paraId="2C5007AF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>
              <w:t xml:space="preserve">7 серпня – </w:t>
            </w:r>
            <w:proofErr w:type="spellStart"/>
            <w:r w:rsidRPr="007B5EB8">
              <w:t>Вебінар</w:t>
            </w:r>
            <w:proofErr w:type="spellEnd"/>
            <w:r w:rsidRPr="007B5EB8">
              <w:t xml:space="preserve"> «Технології штучного інтелекту: досвід закордонних бібліотек» </w:t>
            </w:r>
          </w:p>
          <w:p w14:paraId="1543974C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14 серпня</w:t>
            </w:r>
            <w:r w:rsidRPr="00201969">
              <w:rPr>
                <w:color w:val="000000"/>
              </w:rPr>
              <w:t> два тренінги:</w:t>
            </w:r>
          </w:p>
          <w:p w14:paraId="5D100677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 w:rsidRPr="00201969">
              <w:rPr>
                <w:color w:val="000000"/>
              </w:rPr>
              <w:t>Електронний курс «Ефективні зв’язки з засобами масової інформації для сучасних бібліотек»;</w:t>
            </w:r>
          </w:p>
          <w:p w14:paraId="4AD4E47D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 w:rsidRPr="00201969">
              <w:rPr>
                <w:color w:val="000000"/>
              </w:rPr>
              <w:t>«Стрес на роботі: справляємось за допомогою технік і вправ»</w:t>
            </w:r>
          </w:p>
          <w:p w14:paraId="644E6068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 xml:space="preserve">4 </w:t>
            </w:r>
            <w:proofErr w:type="spellStart"/>
            <w:r w:rsidRPr="00201969">
              <w:rPr>
                <w:bCs/>
                <w:color w:val="000000"/>
              </w:rPr>
              <w:t>вересня</w:t>
            </w:r>
            <w:r w:rsidRPr="00201969">
              <w:rPr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r w:rsidRPr="00201969">
              <w:rPr>
                <w:color w:val="000000"/>
              </w:rPr>
              <w:t>Тренінг</w:t>
            </w:r>
            <w:proofErr w:type="spellEnd"/>
            <w:r w:rsidRPr="00201969">
              <w:rPr>
                <w:color w:val="000000"/>
              </w:rPr>
              <w:t xml:space="preserve"> «Сучасні електронні сервіси у роботі бібліотеки» та</w:t>
            </w:r>
          </w:p>
          <w:p w14:paraId="2DD55D2F" w14:textId="77777777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r w:rsidRPr="00201969">
              <w:rPr>
                <w:color w:val="000000"/>
              </w:rPr>
              <w:t>електронний курс для бібліотекарів «</w:t>
            </w:r>
            <w:proofErr w:type="spellStart"/>
            <w:r w:rsidRPr="00201969">
              <w:rPr>
                <w:color w:val="000000"/>
              </w:rPr>
              <w:t>Адвокація</w:t>
            </w:r>
            <w:proofErr w:type="spellEnd"/>
            <w:r w:rsidRPr="00201969">
              <w:rPr>
                <w:color w:val="000000"/>
              </w:rPr>
              <w:t>»</w:t>
            </w:r>
          </w:p>
          <w:p w14:paraId="651C8F7E" w14:textId="350332D1" w:rsidR="00452779" w:rsidRPr="0033612B" w:rsidRDefault="00452779" w:rsidP="0033612B">
            <w:pPr>
              <w:pStyle w:val="af"/>
              <w:spacing w:before="0" w:beforeAutospacing="0" w:after="0" w:afterAutospacing="0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11вересня</w:t>
            </w:r>
            <w:r w:rsidRPr="00201969">
              <w:rPr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hyperlink r:id="rId66" w:history="1">
              <w:r w:rsidRPr="00201969">
                <w:rPr>
                  <w:rStyle w:val="ac"/>
                  <w:color w:val="000000"/>
                </w:rPr>
                <w:t xml:space="preserve"> </w:t>
              </w:r>
              <w:proofErr w:type="spellStart"/>
              <w:r w:rsidRPr="00201969">
                <w:rPr>
                  <w:rStyle w:val="ac"/>
                  <w:color w:val="000000"/>
                </w:rPr>
                <w:t>Вебінар</w:t>
              </w:r>
              <w:proofErr w:type="spellEnd"/>
              <w:r w:rsidRPr="00201969">
                <w:rPr>
                  <w:rStyle w:val="ac"/>
                  <w:color w:val="000000"/>
                </w:rPr>
                <w:t xml:space="preserve"> «Вигорання – у професії бібліотекар</w:t>
              </w:r>
            </w:hyperlink>
            <w:r w:rsidRPr="00201969">
              <w:rPr>
                <w:color w:val="000000"/>
              </w:rPr>
              <w:t>»</w:t>
            </w:r>
          </w:p>
        </w:tc>
        <w:tc>
          <w:tcPr>
            <w:tcW w:w="3118" w:type="dxa"/>
            <w:vAlign w:val="center"/>
          </w:tcPr>
          <w:p w14:paraId="1B092F5D" w14:textId="77777777" w:rsidR="00452779" w:rsidRDefault="000877F5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hyperlink r:id="rId67" w:history="1">
              <w:r w:rsidR="00452779" w:rsidRPr="00201969">
                <w:rPr>
                  <w:rStyle w:val="ac"/>
                  <w:color w:val="0563C1"/>
                </w:rPr>
                <w:t>https://tcentrlutsk.blogspot.com/2025/07/blog-post.html</w:t>
              </w:r>
            </w:hyperlink>
            <w:r w:rsidR="00452779" w:rsidRPr="00201969">
              <w:rPr>
                <w:color w:val="000000"/>
              </w:rPr>
              <w:t> </w:t>
            </w:r>
          </w:p>
          <w:p w14:paraId="4A6ACE2A" w14:textId="77777777" w:rsidR="00452779" w:rsidRDefault="00452779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14:paraId="7E73F0C1" w14:textId="77777777" w:rsidR="00452779" w:rsidRDefault="000877F5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hyperlink r:id="rId68" w:history="1">
              <w:r w:rsidR="00452779" w:rsidRPr="00B7430F">
                <w:rPr>
                  <w:rStyle w:val="ac"/>
                </w:rPr>
                <w:t>http://metod-metodust.blogspot.com/2025/07/blog-post_16.html</w:t>
              </w:r>
            </w:hyperlink>
            <w:r w:rsidR="00452779">
              <w:rPr>
                <w:color w:val="000000"/>
              </w:rPr>
              <w:t xml:space="preserve"> </w:t>
            </w:r>
          </w:p>
          <w:p w14:paraId="40E8119A" w14:textId="77777777" w:rsidR="00452779" w:rsidRDefault="00452779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14:paraId="47F8485F" w14:textId="7C9C4A57" w:rsidR="00452779" w:rsidRPr="00201969" w:rsidRDefault="000877F5" w:rsidP="0033612B">
            <w:pPr>
              <w:pStyle w:val="af"/>
              <w:spacing w:before="0" w:beforeAutospacing="0" w:after="0" w:afterAutospacing="0"/>
            </w:pPr>
            <w:hyperlink r:id="rId69" w:history="1">
              <w:r w:rsidR="00452779" w:rsidRPr="00201969">
                <w:rPr>
                  <w:rStyle w:val="ac"/>
                  <w:color w:val="0563C1"/>
                </w:rPr>
                <w:t>https://tcentrlutsk.blogspot.com/2025/07/blog-post_23.html</w:t>
              </w:r>
            </w:hyperlink>
          </w:p>
          <w:p w14:paraId="1AFD4612" w14:textId="77777777" w:rsidR="00452779" w:rsidRDefault="00452779" w:rsidP="0033612B">
            <w:pPr>
              <w:pStyle w:val="af"/>
              <w:spacing w:before="0" w:beforeAutospacing="0" w:after="0" w:afterAutospacing="0"/>
            </w:pPr>
            <w:r>
              <w:lastRenderedPageBreak/>
              <w:t> </w:t>
            </w:r>
          </w:p>
          <w:p w14:paraId="25B8083F" w14:textId="1992DA05" w:rsidR="00452779" w:rsidRDefault="000877F5" w:rsidP="0033612B">
            <w:pPr>
              <w:pStyle w:val="af"/>
              <w:spacing w:before="0" w:beforeAutospacing="0" w:after="0" w:afterAutospacing="0"/>
            </w:pPr>
            <w:hyperlink r:id="rId70" w:history="1">
              <w:r w:rsidR="00452779" w:rsidRPr="00B7430F">
                <w:rPr>
                  <w:rStyle w:val="ac"/>
                </w:rPr>
                <w:t>http://metod-metodust.blogspot.com/2025/08/blog-post.html</w:t>
              </w:r>
            </w:hyperlink>
            <w:r w:rsidR="00452779">
              <w:t xml:space="preserve"> </w:t>
            </w:r>
          </w:p>
          <w:p w14:paraId="14AD9004" w14:textId="77777777" w:rsidR="00452779" w:rsidRDefault="00452779" w:rsidP="0033612B">
            <w:pPr>
              <w:pStyle w:val="af"/>
              <w:spacing w:before="0" w:beforeAutospacing="0" w:after="0" w:afterAutospacing="0"/>
            </w:pPr>
            <w:r>
              <w:t> </w:t>
            </w:r>
          </w:p>
          <w:p w14:paraId="0AEB09AA" w14:textId="68F3214F" w:rsidR="00452779" w:rsidRDefault="000877F5" w:rsidP="0033612B">
            <w:pPr>
              <w:pStyle w:val="af"/>
              <w:spacing w:before="0" w:beforeAutospacing="0" w:after="0" w:afterAutospacing="0"/>
            </w:pPr>
            <w:hyperlink r:id="rId71" w:history="1">
              <w:r w:rsidR="00452779" w:rsidRPr="00201969">
                <w:rPr>
                  <w:rStyle w:val="ac"/>
                  <w:color w:val="0563C1"/>
                </w:rPr>
                <w:t>https://tcentrlutsk.blogspot.com/2025/08/blog-post.html</w:t>
              </w:r>
            </w:hyperlink>
            <w:r w:rsidR="00452779" w:rsidRPr="00201969">
              <w:rPr>
                <w:color w:val="000000"/>
              </w:rPr>
              <w:t> </w:t>
            </w:r>
            <w:r w:rsidR="00452779">
              <w:t> </w:t>
            </w:r>
          </w:p>
          <w:p w14:paraId="5251C8D0" w14:textId="77777777" w:rsidR="00452779" w:rsidRDefault="00452779" w:rsidP="0033612B">
            <w:pPr>
              <w:pStyle w:val="af"/>
              <w:spacing w:before="0" w:beforeAutospacing="0" w:after="0" w:afterAutospacing="0"/>
            </w:pPr>
          </w:p>
          <w:p w14:paraId="263A0727" w14:textId="6A73BA6A" w:rsidR="00452779" w:rsidRPr="00201969" w:rsidRDefault="00452779" w:rsidP="0033612B">
            <w:pPr>
              <w:pStyle w:val="af"/>
              <w:spacing w:before="0" w:beforeAutospacing="0" w:after="0" w:afterAutospacing="0"/>
            </w:pPr>
            <w:proofErr w:type="spellStart"/>
            <w:r>
              <w:t> </w:t>
            </w:r>
            <w:hyperlink r:id="rId72" w:history="1">
              <w:r w:rsidRPr="00201969">
                <w:rPr>
                  <w:rStyle w:val="ac"/>
                  <w:color w:val="0563C1"/>
                </w:rPr>
                <w:t>http</w:t>
              </w:r>
              <w:proofErr w:type="spellEnd"/>
              <w:r w:rsidRPr="00201969">
                <w:rPr>
                  <w:rStyle w:val="ac"/>
                  <w:color w:val="0563C1"/>
                </w:rPr>
                <w:t>s://tcentrlutsk.blogspot.com/2025/09/blog-post.html</w:t>
              </w:r>
            </w:hyperlink>
          </w:p>
          <w:p w14:paraId="1B312389" w14:textId="77777777" w:rsidR="00452779" w:rsidRDefault="00452779" w:rsidP="0033612B">
            <w:pPr>
              <w:pStyle w:val="af"/>
              <w:spacing w:before="0" w:beforeAutospacing="0" w:after="0" w:afterAutospacing="0"/>
            </w:pPr>
            <w:r>
              <w:t> </w:t>
            </w:r>
          </w:p>
          <w:p w14:paraId="2BCC9F6C" w14:textId="2691A9BB" w:rsidR="00452779" w:rsidRPr="008F69F0" w:rsidRDefault="00452779" w:rsidP="0033612B">
            <w:pPr>
              <w:pStyle w:val="af"/>
              <w:spacing w:before="0" w:beforeAutospacing="0" w:after="0" w:afterAutospacing="0"/>
            </w:pPr>
            <w:r>
              <w:t> </w:t>
            </w:r>
            <w:hyperlink r:id="rId73" w:history="1">
              <w:r w:rsidRPr="008F69F0">
                <w:rPr>
                  <w:rStyle w:val="ac"/>
                  <w:color w:val="0563C1"/>
                </w:rPr>
                <w:t>https://tcentrlutsk.blogspot.com/2025/09/blog-post_11.html</w:t>
              </w:r>
            </w:hyperlink>
            <w:r w:rsidRPr="008F69F0">
              <w:rPr>
                <w:color w:val="000000"/>
              </w:rPr>
              <w:t> </w:t>
            </w:r>
          </w:p>
          <w:p w14:paraId="640CBD03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57BC0091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626EAAC4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4A9A1737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1479760B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12B24E67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5D76870E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2728026C" w14:textId="77777777" w:rsidR="00452779" w:rsidRPr="00875DAC" w:rsidRDefault="00452779" w:rsidP="00E04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1B703" w14:textId="77777777" w:rsidR="00452779" w:rsidRDefault="00452779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13B9C94A" w14:textId="0806B666" w:rsidR="00452779" w:rsidRPr="00933A19" w:rsidRDefault="00452779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>
              <w:t> </w:t>
            </w:r>
          </w:p>
        </w:tc>
      </w:tr>
      <w:tr w:rsidR="00452779" w:rsidRPr="00933A19" w14:paraId="37824A3A" w14:textId="77777777" w:rsidTr="0031430A">
        <w:trPr>
          <w:trHeight w:val="109"/>
        </w:trPr>
        <w:tc>
          <w:tcPr>
            <w:tcW w:w="2807" w:type="dxa"/>
          </w:tcPr>
          <w:p w14:paraId="1A96D039" w14:textId="01DAB504" w:rsidR="00452779" w:rsidRPr="00933A19" w:rsidRDefault="00452779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ED4DA" w14:textId="520A1424" w:rsidR="00452779" w:rsidRPr="00933A19" w:rsidRDefault="00452779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цифровізації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(забезпечення пристроями) бібліотек та закладів освіти </w:t>
            </w:r>
          </w:p>
        </w:tc>
        <w:tc>
          <w:tcPr>
            <w:tcW w:w="1843" w:type="dxa"/>
          </w:tcPr>
          <w:p w14:paraId="3668F30C" w14:textId="12E64A66" w:rsidR="00452779" w:rsidRPr="00933A19" w:rsidRDefault="0045277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A5A82EA" w14:textId="63B58E75" w:rsidR="00452779" w:rsidRPr="00933A19" w:rsidRDefault="00890F73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17D3927A" w14:textId="6F0BE854" w:rsidR="00452779" w:rsidRPr="00933A19" w:rsidRDefault="00B62D6E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інформацію про виконання  заходу дивитися за </w:t>
            </w:r>
            <w:r>
              <w:rPr>
                <w:sz w:val="24"/>
                <w:szCs w:val="24"/>
              </w:rPr>
              <w:lastRenderedPageBreak/>
              <w:t>покликанням</w:t>
            </w:r>
          </w:p>
        </w:tc>
        <w:tc>
          <w:tcPr>
            <w:tcW w:w="3118" w:type="dxa"/>
          </w:tcPr>
          <w:p w14:paraId="66A733FC" w14:textId="48815134" w:rsidR="00B62D6E" w:rsidRPr="00933A19" w:rsidRDefault="000877F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4" w:history="1">
              <w:r w:rsidR="00B62D6E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https://voladm.gov.ua/article/informaciya-pro-vikonannya-</w:t>
              </w:r>
              <w:r w:rsidR="00B62D6E" w:rsidRPr="00AD7C61">
                <w:rPr>
                  <w:rStyle w:val="ac"/>
                  <w:spacing w:val="-2"/>
                  <w:sz w:val="24"/>
                  <w:szCs w:val="24"/>
                </w:rPr>
                <w:lastRenderedPageBreak/>
                <w:t>za-iv-kvartal-planu-zahodiv-na-20252026-roki-z-realizaciyi-u-volinskiy-oblasti-nacionalnoyi-strategiyi-iz-stvorennya-bezbaryernogo-prostoru-v-ukrayini-na-period-do-2030-roku/</w:t>
              </w:r>
            </w:hyperlink>
            <w:r w:rsidR="00B62D6E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632A9F49" w14:textId="77777777" w:rsidTr="0031430A">
        <w:trPr>
          <w:trHeight w:val="109"/>
        </w:trPr>
        <w:tc>
          <w:tcPr>
            <w:tcW w:w="2807" w:type="dxa"/>
          </w:tcPr>
          <w:p w14:paraId="1C665A54" w14:textId="3E5EFDF8" w:rsidR="00D15A35" w:rsidRPr="00933A19" w:rsidRDefault="00D15A35" w:rsidP="00FB685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41864" w14:textId="47BD1986" w:rsidR="00D15A35" w:rsidRPr="00933A19" w:rsidRDefault="00D15A35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забезпечення доступу до широкосмугового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в бібліотеках та закладах освіти </w:t>
            </w:r>
            <w:r>
              <w:rPr>
                <w:spacing w:val="-2"/>
                <w:sz w:val="24"/>
                <w:szCs w:val="24"/>
              </w:rPr>
              <w:t>сфери культури</w:t>
            </w:r>
          </w:p>
        </w:tc>
        <w:tc>
          <w:tcPr>
            <w:tcW w:w="1843" w:type="dxa"/>
          </w:tcPr>
          <w:p w14:paraId="6760B1DD" w14:textId="131440DE" w:rsidR="00D15A35" w:rsidRPr="00933A19" w:rsidRDefault="00D15A35" w:rsidP="00933D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C7713E9" w14:textId="4726FD23" w:rsidR="00D15A35" w:rsidRPr="00933A19" w:rsidRDefault="00890F73" w:rsidP="00933D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BE72E6F" w14:textId="331872E0" w:rsidR="00D15A35" w:rsidRPr="00933A19" w:rsidRDefault="00D15A35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інформацію про виконання  заходу дивитися за покликанням</w:t>
            </w:r>
          </w:p>
        </w:tc>
        <w:tc>
          <w:tcPr>
            <w:tcW w:w="3118" w:type="dxa"/>
          </w:tcPr>
          <w:p w14:paraId="6D8D5CB6" w14:textId="4BFBD151" w:rsidR="00D15A35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5" w:history="1">
              <w:r w:rsidR="00D15A35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https://voladm.gov.ua/article/informaciya-pro-vikonannya-za-iv-kvartal-planu-zahodiv-na-20252026-roki-z-realizaciyi-u-volinskiy-oblasti-nacionalnoyi-strategiyi-iz-stvorennya-bezbaryernogo-prostoru-v-ukrayini-na-period-do-2030-roku/</w:t>
              </w:r>
            </w:hyperlink>
            <w:r w:rsidR="00D15A35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2BFC3074" w14:textId="77777777" w:rsidTr="0031430A">
        <w:trPr>
          <w:trHeight w:val="109"/>
        </w:trPr>
        <w:tc>
          <w:tcPr>
            <w:tcW w:w="2807" w:type="dxa"/>
          </w:tcPr>
          <w:p w14:paraId="752DA662" w14:textId="5D41F0AE" w:rsidR="00D15A35" w:rsidRPr="00933A19" w:rsidRDefault="00D15A35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4E8E5" w14:textId="74FA00A8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забезпечення необхідним програмним забезпеченням та засобами доступу до мережі «Інтернет»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1843" w:type="dxa"/>
          </w:tcPr>
          <w:p w14:paraId="56E58232" w14:textId="0257D064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09117D2" w14:textId="3DCA115D" w:rsidR="00D15A35" w:rsidRPr="00933A19" w:rsidRDefault="00890F73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91B6169" w14:textId="53B125C9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інформацію про виконання  заходу дивитися за покликанням</w:t>
            </w:r>
          </w:p>
        </w:tc>
        <w:tc>
          <w:tcPr>
            <w:tcW w:w="3118" w:type="dxa"/>
          </w:tcPr>
          <w:p w14:paraId="2E6D239E" w14:textId="4E038296" w:rsidR="00D15A35" w:rsidRPr="00933A19" w:rsidRDefault="000877F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6" w:history="1">
              <w:r w:rsidR="00D15A35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https://voladm.gov.ua/article/informaciya-pro-vikonannya-za-iv-kvartal-planu-zahodiv-na-20252026-roki-z-realizaciyi-u-volinskiy-oblasti-nacionalnoyi-strategiyi-iz-stvorennya-bezbaryernogo-prostoru-v-ukrayini-na-period-do-2030-roku/</w:t>
              </w:r>
            </w:hyperlink>
            <w:r w:rsidR="00D15A35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24D9D688" w14:textId="77777777" w:rsidTr="0031430A">
        <w:trPr>
          <w:trHeight w:val="109"/>
        </w:trPr>
        <w:tc>
          <w:tcPr>
            <w:tcW w:w="2807" w:type="dxa"/>
          </w:tcPr>
          <w:p w14:paraId="04DB93A2" w14:textId="45BB2F08" w:rsidR="00D15A35" w:rsidRPr="00933A19" w:rsidRDefault="00D15A35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B57E2" w14:textId="7C7BBB58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5) придбання обладнання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для забезпечення доступу закладів загальної середньої освіти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60D2DD9A" w14:textId="6BF8B089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48C48B2" w14:textId="5D9C3099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FA135FC" w14:textId="6F39488D" w:rsidR="00D15A35" w:rsidRPr="00C568DB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C568DB">
              <w:rPr>
                <w:sz w:val="24"/>
                <w:szCs w:val="24"/>
              </w:rPr>
              <w:t xml:space="preserve">Підготовлено щоквартальний </w:t>
            </w:r>
            <w:r w:rsidRPr="00C568DB">
              <w:rPr>
                <w:sz w:val="24"/>
                <w:szCs w:val="24"/>
              </w:rPr>
              <w:lastRenderedPageBreak/>
              <w:t>звіт про придбання та отримання обладнання</w:t>
            </w:r>
          </w:p>
        </w:tc>
        <w:tc>
          <w:tcPr>
            <w:tcW w:w="3118" w:type="dxa"/>
          </w:tcPr>
          <w:p w14:paraId="387CBFE0" w14:textId="3E95E538" w:rsidR="00D15A35" w:rsidRPr="00C568DB" w:rsidRDefault="000877F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7" w:history="1">
              <w:r w:rsidR="00D15A35">
                <w:rPr>
                  <w:rStyle w:val="ac"/>
                </w:rPr>
                <w:t>zvit-po-vykonannyu-</w:t>
              </w:r>
              <w:r w:rsidR="00D15A35">
                <w:rPr>
                  <w:rStyle w:val="ac"/>
                </w:rPr>
                <w:lastRenderedPageBreak/>
                <w:t>zavdannya-33-zahodu10.pdf</w:t>
              </w:r>
            </w:hyperlink>
          </w:p>
        </w:tc>
      </w:tr>
      <w:tr w:rsidR="00D15A35" w:rsidRPr="00933A19" w14:paraId="79A2AC13" w14:textId="77777777" w:rsidTr="0031430A">
        <w:trPr>
          <w:trHeight w:val="109"/>
        </w:trPr>
        <w:tc>
          <w:tcPr>
            <w:tcW w:w="2807" w:type="dxa"/>
          </w:tcPr>
          <w:p w14:paraId="5407F74C" w14:textId="39082E5B" w:rsidR="00D15A35" w:rsidRPr="00933A19" w:rsidRDefault="00D15A35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A6FAEC" w14:textId="5DC243CD" w:rsidR="00D15A35" w:rsidRPr="00933A19" w:rsidRDefault="00D15A35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6) придбання обладнання для забезпечення доступу закладів дошкільної освіти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30F5012F" w14:textId="77777777" w:rsidR="00D15A35" w:rsidRPr="00933A19" w:rsidRDefault="00D15A35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23B2C8F" w14:textId="517055E6" w:rsidR="00D15A35" w:rsidRPr="00933A19" w:rsidRDefault="00D15A35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0CBD0B63" w14:textId="1DAEAFF7" w:rsidR="00D15A35" w:rsidRPr="00823E33" w:rsidRDefault="00D15A35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23E33">
              <w:rPr>
                <w:sz w:val="24"/>
                <w:szCs w:val="24"/>
              </w:rPr>
              <w:t>Підготовлено щоквартальний звіт про придбання та отримання обладнання</w:t>
            </w:r>
          </w:p>
        </w:tc>
        <w:tc>
          <w:tcPr>
            <w:tcW w:w="3118" w:type="dxa"/>
          </w:tcPr>
          <w:p w14:paraId="4FD3564D" w14:textId="471FFDE1" w:rsidR="00D15A35" w:rsidRPr="00823E33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8" w:history="1">
              <w:r w:rsidR="00D15A35">
                <w:rPr>
                  <w:rStyle w:val="ac"/>
                </w:rPr>
                <w:t>zvit-po-vykonannyu-zavdannya-33-zahodu11.pdf</w:t>
              </w:r>
            </w:hyperlink>
          </w:p>
        </w:tc>
      </w:tr>
      <w:tr w:rsidR="00D15A35" w:rsidRPr="00933A19" w14:paraId="450BDD0A" w14:textId="77777777" w:rsidTr="0031430A">
        <w:trPr>
          <w:trHeight w:val="109"/>
        </w:trPr>
        <w:tc>
          <w:tcPr>
            <w:tcW w:w="2807" w:type="dxa"/>
          </w:tcPr>
          <w:p w14:paraId="70B04884" w14:textId="77777777" w:rsidR="00D15A35" w:rsidRPr="00933A19" w:rsidRDefault="00D15A35" w:rsidP="00CB4D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 Підвищення якості надання послуг та їх доступності</w:t>
            </w:r>
          </w:p>
          <w:p w14:paraId="270EB064" w14:textId="77777777" w:rsidR="00D15A35" w:rsidRPr="00933A19" w:rsidRDefault="00D15A35" w:rsidP="00FE6E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91A4D2" w14:textId="627E8124" w:rsidR="00D15A35" w:rsidRPr="00933A19" w:rsidRDefault="00D15A3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збільшення кількості місць надання публічних послуг з безоплатного доступу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636D0AD7" w14:textId="77777777" w:rsidR="00D15A35" w:rsidRPr="00933A19" w:rsidRDefault="00D15A3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2025—</w:t>
            </w:r>
          </w:p>
          <w:p w14:paraId="6945D25D" w14:textId="77777777" w:rsidR="00D15A35" w:rsidRPr="00933A19" w:rsidRDefault="00D15A3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6A42815" w14:textId="4F90E24C" w:rsidR="00D15A35" w:rsidRPr="00933A19" w:rsidRDefault="00890F73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1FCB56C" w14:textId="3F37DAE7" w:rsidR="00D15A35" w:rsidRDefault="00D15A35" w:rsidP="00FE46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53A2A">
              <w:rPr>
                <w:sz w:val="24"/>
                <w:szCs w:val="24"/>
              </w:rPr>
              <w:t>а даними створеного відділом цифрового розвитку, цифрових трансформацій і цифровізації</w:t>
            </w:r>
            <w:r>
              <w:rPr>
                <w:sz w:val="24"/>
                <w:szCs w:val="24"/>
              </w:rPr>
              <w:t xml:space="preserve"> ОДА</w:t>
            </w:r>
            <w:r w:rsidRPr="00453A2A">
              <w:rPr>
                <w:sz w:val="24"/>
                <w:szCs w:val="24"/>
              </w:rPr>
              <w:t xml:space="preserve"> </w:t>
            </w:r>
            <w:proofErr w:type="spellStart"/>
            <w:r w:rsidRPr="00453A2A">
              <w:rPr>
                <w:sz w:val="24"/>
                <w:szCs w:val="24"/>
              </w:rPr>
              <w:t>дашборду</w:t>
            </w:r>
            <w:proofErr w:type="spellEnd"/>
            <w:r w:rsidRPr="00453A2A">
              <w:rPr>
                <w:sz w:val="24"/>
                <w:szCs w:val="24"/>
              </w:rPr>
              <w:t xml:space="preserve"> наявні 371 точка безоплатного доступу до бездротового Інтернету у місцях надання публічних послуг</w:t>
            </w:r>
            <w:r>
              <w:rPr>
                <w:sz w:val="24"/>
                <w:szCs w:val="24"/>
              </w:rPr>
              <w:t>.</w:t>
            </w:r>
          </w:p>
          <w:p w14:paraId="1F72E835" w14:textId="77777777" w:rsidR="00D15A35" w:rsidRDefault="00D15A35" w:rsidP="00FE46D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7F82515" w14:textId="5CD59813" w:rsidR="00D15A35" w:rsidRPr="00933A19" w:rsidRDefault="00D15A35" w:rsidP="00FE46D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t>З</w:t>
            </w:r>
            <w:r w:rsidRPr="00A4146B">
              <w:rPr>
                <w:noProof/>
                <w:sz w:val="24"/>
                <w:szCs w:val="24"/>
                <w:lang w:val="ru-RU"/>
              </w:rPr>
              <w:t xml:space="preserve">забезпечено підготовку щокварталу переліку місць надання публічних послуг з безоплатного доступу до Інтернету за допомогою мережі </w:t>
            </w:r>
            <w:r w:rsidRPr="00A4146B">
              <w:rPr>
                <w:noProof/>
                <w:sz w:val="24"/>
                <w:szCs w:val="24"/>
                <w:lang w:val="en-AU"/>
              </w:rPr>
              <w:t>WI</w:t>
            </w:r>
            <w:r w:rsidRPr="00A4146B">
              <w:rPr>
                <w:noProof/>
                <w:sz w:val="24"/>
                <w:szCs w:val="24"/>
                <w:lang w:val="ru-RU"/>
              </w:rPr>
              <w:t>-</w:t>
            </w:r>
            <w:r w:rsidRPr="00A4146B">
              <w:rPr>
                <w:noProof/>
                <w:sz w:val="24"/>
                <w:szCs w:val="24"/>
                <w:lang w:val="en-AU"/>
              </w:rPr>
              <w:t>FI</w:t>
            </w:r>
          </w:p>
        </w:tc>
        <w:tc>
          <w:tcPr>
            <w:tcW w:w="3118" w:type="dxa"/>
          </w:tcPr>
          <w:p w14:paraId="7318C73F" w14:textId="77777777" w:rsidR="00D15A35" w:rsidRDefault="000877F5" w:rsidP="007E3D1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79" w:history="1">
              <w:r w:rsidR="00D15A35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https://voladm.gov.ua/article/vikonannya-punktu-7-zavdannya-34-planu-zahodiv/</w:t>
              </w:r>
            </w:hyperlink>
          </w:p>
          <w:p w14:paraId="0B852C8A" w14:textId="77777777" w:rsidR="00D15A35" w:rsidRDefault="00D15A3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0F0A6900" w14:textId="77777777" w:rsidR="00D15A35" w:rsidRDefault="00D15A3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1D6AE7B0" w14:textId="77777777" w:rsidR="00D15A35" w:rsidRDefault="00D15A3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294717BE" w14:textId="77777777" w:rsidR="00D15A35" w:rsidRDefault="00D15A3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164303F6" w14:textId="77777777" w:rsidR="00D15A35" w:rsidRDefault="00D15A35" w:rsidP="00944C18">
            <w:pPr>
              <w:pStyle w:val="TableParagraph"/>
              <w:ind w:left="0" w:right="34"/>
            </w:pPr>
          </w:p>
          <w:p w14:paraId="1D78F997" w14:textId="24745F26" w:rsidR="00D15A35" w:rsidRPr="00933A19" w:rsidRDefault="000877F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80" w:history="1">
              <w:r w:rsidR="00D15A35" w:rsidRPr="0050222B">
                <w:rPr>
                  <w:rStyle w:val="ac"/>
                </w:rPr>
                <w:t>https://www.voladm.gov.ua/article/perelik-misc-nadannya-publichnih-poslug-z-bezoplatnogo-dostupu-do-internetu-za-dopomogoyu-merezhi-wi-fi/</w:t>
              </w:r>
            </w:hyperlink>
          </w:p>
        </w:tc>
      </w:tr>
      <w:tr w:rsidR="00D15A35" w:rsidRPr="00933A19" w14:paraId="697B2ADB" w14:textId="77777777" w:rsidTr="0031430A">
        <w:trPr>
          <w:trHeight w:val="562"/>
        </w:trPr>
        <w:tc>
          <w:tcPr>
            <w:tcW w:w="15848" w:type="dxa"/>
            <w:gridSpan w:val="6"/>
            <w:vAlign w:val="center"/>
          </w:tcPr>
          <w:p w14:paraId="732B9189" w14:textId="77777777" w:rsidR="00D15A35" w:rsidRPr="00933A19" w:rsidRDefault="00D15A35" w:rsidP="00F80504">
            <w:pPr>
              <w:pStyle w:val="TableParagraph"/>
              <w:ind w:left="0" w:right="34"/>
              <w:jc w:val="center"/>
              <w:rPr>
                <w:b/>
                <w:spacing w:val="-2"/>
                <w:sz w:val="28"/>
                <w:szCs w:val="28"/>
              </w:rPr>
            </w:pPr>
            <w:r w:rsidRPr="00933A19">
              <w:rPr>
                <w:b/>
                <w:spacing w:val="-2"/>
                <w:sz w:val="28"/>
                <w:szCs w:val="28"/>
              </w:rPr>
              <w:t>Стратегічна ціль “Усі громадяни мають доступ до електронних публічних послуг”</w:t>
            </w:r>
          </w:p>
        </w:tc>
      </w:tr>
      <w:tr w:rsidR="00D15A35" w:rsidRPr="00933A19" w14:paraId="5A387036" w14:textId="77777777" w:rsidTr="0031430A">
        <w:trPr>
          <w:trHeight w:val="109"/>
        </w:trPr>
        <w:tc>
          <w:tcPr>
            <w:tcW w:w="2807" w:type="dxa"/>
          </w:tcPr>
          <w:p w14:paraId="3527F797" w14:textId="77777777" w:rsidR="00D15A35" w:rsidRPr="00933A19" w:rsidRDefault="00D15A35" w:rsidP="00A40E5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 Розроблення комплексних підходів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щодо цифровізації сфер життя та публічних послуг</w:t>
            </w:r>
          </w:p>
          <w:p w14:paraId="59522223" w14:textId="09E73AD8" w:rsidR="00D15A35" w:rsidRPr="0020374B" w:rsidRDefault="00D15A35" w:rsidP="00A40E5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F48117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проведення навчання працівників надавачів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соціальних послуг з питань цифрової грамотності</w:t>
            </w:r>
          </w:p>
        </w:tc>
        <w:tc>
          <w:tcPr>
            <w:tcW w:w="1843" w:type="dxa"/>
          </w:tcPr>
          <w:p w14:paraId="45092A2B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2025— 2026 роки</w:t>
            </w:r>
          </w:p>
        </w:tc>
        <w:tc>
          <w:tcPr>
            <w:tcW w:w="1843" w:type="dxa"/>
          </w:tcPr>
          <w:p w14:paraId="0BA39328" w14:textId="04464E29" w:rsidR="00D15A35" w:rsidRPr="00933A19" w:rsidRDefault="00890F73" w:rsidP="00FB685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763325D" w14:textId="77777777" w:rsidR="00CE75C6" w:rsidRPr="00CE75C6" w:rsidRDefault="00CE75C6" w:rsidP="00CE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C6">
              <w:rPr>
                <w:rFonts w:ascii="Times New Roman" w:hAnsi="Times New Roman" w:cs="Times New Roman"/>
                <w:sz w:val="24"/>
                <w:szCs w:val="24"/>
              </w:rPr>
              <w:t>забезпечено підготовку</w:t>
            </w:r>
          </w:p>
          <w:p w14:paraId="238FD49B" w14:textId="77777777" w:rsidR="00CE75C6" w:rsidRPr="00CE75C6" w:rsidRDefault="00CE75C6" w:rsidP="00CE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C6">
              <w:rPr>
                <w:rFonts w:ascii="Times New Roman" w:hAnsi="Times New Roman" w:cs="Times New Roman"/>
                <w:sz w:val="24"/>
                <w:szCs w:val="24"/>
              </w:rPr>
              <w:t xml:space="preserve">щокварталу звіту про </w:t>
            </w:r>
            <w:r w:rsidRPr="00CE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</w:t>
            </w:r>
          </w:p>
          <w:p w14:paraId="71CCFE50" w14:textId="5FDC0856" w:rsidR="00D15A35" w:rsidRPr="00933A19" w:rsidRDefault="00CE75C6" w:rsidP="00CE75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CE75C6">
              <w:rPr>
                <w:sz w:val="24"/>
                <w:szCs w:val="24"/>
              </w:rPr>
              <w:t>навчання</w:t>
            </w:r>
          </w:p>
        </w:tc>
        <w:tc>
          <w:tcPr>
            <w:tcW w:w="3118" w:type="dxa"/>
          </w:tcPr>
          <w:p w14:paraId="60453613" w14:textId="70D2ABF3" w:rsidR="00D15A35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81" w:history="1">
              <w:r w:rsidR="00CE75C6" w:rsidRPr="00297C9B">
                <w:rPr>
                  <w:rStyle w:val="ac"/>
                  <w:sz w:val="28"/>
                  <w:szCs w:val="28"/>
                </w:rPr>
                <w:t>https://surl.li/kbdpok</w:t>
              </w:r>
            </w:hyperlink>
          </w:p>
        </w:tc>
      </w:tr>
      <w:tr w:rsidR="00D15A35" w:rsidRPr="00933A19" w14:paraId="2DD52342" w14:textId="77777777" w:rsidTr="0031430A">
        <w:trPr>
          <w:trHeight w:val="109"/>
        </w:trPr>
        <w:tc>
          <w:tcPr>
            <w:tcW w:w="2807" w:type="dxa"/>
          </w:tcPr>
          <w:p w14:paraId="4235A461" w14:textId="06C92586" w:rsidR="00D15A35" w:rsidRPr="00933A19" w:rsidRDefault="00D15A35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FF222" w14:textId="77777777" w:rsidR="00D15A35" w:rsidRPr="00933A19" w:rsidRDefault="00D15A35" w:rsidP="009D6AF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проведення навчання працівників закладів соціальної інфраструктури</w:t>
            </w:r>
          </w:p>
        </w:tc>
        <w:tc>
          <w:tcPr>
            <w:tcW w:w="1843" w:type="dxa"/>
          </w:tcPr>
          <w:p w14:paraId="7628D478" w14:textId="77777777" w:rsidR="00D15A35" w:rsidRPr="00933A19" w:rsidRDefault="00D15A35" w:rsidP="004F39E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2025-2026 роки </w:t>
            </w:r>
          </w:p>
        </w:tc>
        <w:tc>
          <w:tcPr>
            <w:tcW w:w="1843" w:type="dxa"/>
          </w:tcPr>
          <w:p w14:paraId="176C02CC" w14:textId="1831387D" w:rsidR="00D15A35" w:rsidRPr="00933A19" w:rsidRDefault="00890F73" w:rsidP="0096702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9023772" w14:textId="77777777" w:rsidR="00BF207E" w:rsidRDefault="00BF207E" w:rsidP="00BF207E">
            <w:pPr>
              <w:pStyle w:val="af3"/>
              <w:widowControl/>
              <w:tabs>
                <w:tab w:val="left" w:pos="0"/>
              </w:tabs>
            </w:pPr>
            <w:r>
              <w:rPr>
                <w:rFonts w:eastAsia="Times New Roman" w:cs="Times New Roman"/>
                <w:w w:val="101"/>
                <w:kern w:val="0"/>
                <w:sz w:val="24"/>
              </w:rPr>
              <w:t>Проведено навчання працівників закладів соціальної інфраструктури.</w:t>
            </w:r>
          </w:p>
          <w:p w14:paraId="4515E3F6" w14:textId="77777777" w:rsidR="00BF207E" w:rsidRDefault="00BF207E" w:rsidP="00BF207E">
            <w:pPr>
              <w:pStyle w:val="af3"/>
              <w:widowControl/>
              <w:tabs>
                <w:tab w:val="left" w:pos="0"/>
              </w:tabs>
            </w:pPr>
            <w:r>
              <w:rPr>
                <w:rFonts w:eastAsia="Times New Roman" w:cs="Times New Roman"/>
                <w:w w:val="101"/>
                <w:kern w:val="0"/>
                <w:sz w:val="24"/>
              </w:rPr>
              <w:t>Зокрема 54 фахівці із супроводу ветеранів та демобілізованих осіб пройшли очне навчання з питань використання сервісів е-урядування та використання електронних таблиць Excel</w:t>
            </w:r>
          </w:p>
          <w:p w14:paraId="3F592F35" w14:textId="3CFA9ADF" w:rsidR="00D15A35" w:rsidRPr="00933A19" w:rsidRDefault="00D15A35" w:rsidP="0081377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8588EB" w14:textId="77777777" w:rsidR="00BF207E" w:rsidRDefault="000877F5" w:rsidP="00BF207E">
            <w:pPr>
              <w:pStyle w:val="af3"/>
              <w:widowControl/>
              <w:tabs>
                <w:tab w:val="left" w:pos="0"/>
              </w:tabs>
              <w:jc w:val="both"/>
            </w:pPr>
            <w:hyperlink r:id="rId82" w:history="1">
              <w:r w:rsidR="00BF207E">
                <w:rPr>
                  <w:rStyle w:val="ac"/>
                  <w:rFonts w:eastAsia="Times New Roman" w:cs="Times New Roman"/>
                  <w:w w:val="101"/>
                  <w:kern w:val="0"/>
                  <w:sz w:val="24"/>
                </w:rPr>
                <w:t>http://volyn-cppk.com.ua/news-view/navchannia-dlia-fakhivtsiv-iz-suprovodu-veteraniv/</w:t>
              </w:r>
            </w:hyperlink>
          </w:p>
          <w:p w14:paraId="48E25E50" w14:textId="77777777" w:rsidR="00BF207E" w:rsidRDefault="000877F5" w:rsidP="00BF207E">
            <w:pPr>
              <w:pStyle w:val="af3"/>
              <w:widowControl/>
              <w:tabs>
                <w:tab w:val="left" w:pos="0"/>
              </w:tabs>
              <w:jc w:val="both"/>
            </w:pPr>
            <w:hyperlink r:id="rId83" w:history="1">
              <w:r w:rsidR="00BF207E">
                <w:rPr>
                  <w:rStyle w:val="ac"/>
                  <w:rFonts w:eastAsia="Times New Roman" w:cs="Times New Roman"/>
                  <w:w w:val="101"/>
                  <w:kern w:val="0"/>
                  <w:sz w:val="24"/>
                </w:rPr>
                <w:t>http://volyn-cppk.com.ua/news-view/navchannia-fakhivtsiv-iz-suprovodu-veteraniv-viiny-ta-demobilizovanykh-osib/</w:t>
              </w:r>
            </w:hyperlink>
          </w:p>
          <w:p w14:paraId="5B74E07E" w14:textId="1BAE1787" w:rsidR="00D15A35" w:rsidRPr="00BF207E" w:rsidRDefault="000877F5" w:rsidP="00BF207E">
            <w:pPr>
              <w:pStyle w:val="af3"/>
              <w:widowControl/>
              <w:tabs>
                <w:tab w:val="left" w:pos="0"/>
              </w:tabs>
              <w:jc w:val="both"/>
            </w:pPr>
            <w:hyperlink r:id="rId84" w:history="1">
              <w:r w:rsidR="00BF207E">
                <w:rPr>
                  <w:rStyle w:val="ac"/>
                  <w:rFonts w:eastAsia="Times New Roman" w:cs="Times New Roman"/>
                  <w:w w:val="101"/>
                  <w:kern w:val="0"/>
                  <w:sz w:val="24"/>
                </w:rPr>
                <w:t>http://volyn-cppk.com.ua/news-view/elektronni-posluhy-i-bezpeka2/</w:t>
              </w:r>
            </w:hyperlink>
            <w:r w:rsidR="00BF207E">
              <w:rPr>
                <w:rFonts w:eastAsia="Times New Roman" w:cs="Times New Roman"/>
                <w:w w:val="101"/>
                <w:kern w:val="0"/>
                <w:sz w:val="24"/>
              </w:rPr>
              <w:t xml:space="preserve"> </w:t>
            </w:r>
          </w:p>
        </w:tc>
      </w:tr>
      <w:tr w:rsidR="00D15A35" w:rsidRPr="00933A19" w14:paraId="61F6298A" w14:textId="77777777" w:rsidTr="0031430A">
        <w:trPr>
          <w:trHeight w:val="109"/>
        </w:trPr>
        <w:tc>
          <w:tcPr>
            <w:tcW w:w="2807" w:type="dxa"/>
          </w:tcPr>
          <w:p w14:paraId="64B65A84" w14:textId="40A01F96" w:rsidR="00D15A35" w:rsidRPr="00933A19" w:rsidRDefault="00D15A35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 відповідно до постанови Кабінету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Міністрів України від 21 липня 2023 р. № 757 “Деякі питання доступності </w:t>
            </w:r>
            <w:proofErr w:type="spellStart"/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інформаційнокомунікаційних</w:t>
            </w:r>
            <w:proofErr w:type="spellEnd"/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систем та документів в електронній формі”</w:t>
            </w:r>
          </w:p>
        </w:tc>
        <w:tc>
          <w:tcPr>
            <w:tcW w:w="2835" w:type="dxa"/>
          </w:tcPr>
          <w:p w14:paraId="42BB54FE" w14:textId="0C0F1EDF" w:rsidR="00D15A35" w:rsidRPr="00933A19" w:rsidRDefault="00D15A35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актуалізація сайтів обласних бібліотек відповідно до вимог щодо доступності онлайн-ресурсів та онлайн-контенту</w:t>
            </w:r>
          </w:p>
        </w:tc>
        <w:tc>
          <w:tcPr>
            <w:tcW w:w="1843" w:type="dxa"/>
          </w:tcPr>
          <w:p w14:paraId="27B8625A" w14:textId="47B58C0C" w:rsidR="00D15A35" w:rsidRPr="00933A19" w:rsidRDefault="00D15A35" w:rsidP="006652A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7A1D482" w14:textId="3350D2BA" w:rsidR="00D15A35" w:rsidRPr="00933A19" w:rsidRDefault="00890F73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C27DAA1" w14:textId="77777777" w:rsidR="002F1DBC" w:rsidRDefault="002F1DBC" w:rsidP="0022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 Волинській обласній універсальній науковій бібліотеці імені Олени Пчілки д</w:t>
            </w: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іють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FB1747" w14:textId="77777777" w:rsidR="002F1DBC" w:rsidRPr="000F24CB" w:rsidRDefault="002F1DBC" w:rsidP="002F1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бібліотеки</w:t>
            </w: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EB8A888" w14:textId="77777777" w:rsidR="002F1DBC" w:rsidRPr="000F24CB" w:rsidRDefault="002F1DBC" w:rsidP="002F1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відділів;</w:t>
            </w:r>
          </w:p>
          <w:p w14:paraId="7D26238C" w14:textId="77777777" w:rsidR="002F1DBC" w:rsidRDefault="002F1DBC" w:rsidP="002F1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сторінки у в соц. мережах</w:t>
            </w:r>
          </w:p>
          <w:p w14:paraId="3B2EB044" w14:textId="77777777" w:rsidR="002F1DBC" w:rsidRDefault="002F1DBC" w:rsidP="002F1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 xml:space="preserve">(ФБ, </w:t>
            </w:r>
            <w:proofErr w:type="spellStart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Інстаграм</w:t>
            </w:r>
            <w:proofErr w:type="spellEnd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4CB">
              <w:rPr>
                <w:sz w:val="24"/>
                <w:szCs w:val="24"/>
              </w:rPr>
              <w:t xml:space="preserve"> </w:t>
            </w:r>
            <w:proofErr w:type="spellStart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E7DA55" w14:textId="77777777" w:rsidR="00D15A35" w:rsidRPr="00933A19" w:rsidRDefault="00D15A35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1680E0" w14:textId="77777777" w:rsidR="002F1DBC" w:rsidRDefault="000877F5" w:rsidP="002F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2F1DBC" w:rsidRPr="00F874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http://ounb.lutsk.ua/</w:t>
              </w:r>
            </w:hyperlink>
            <w:r w:rsidR="002F1DB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165AF7BB" w14:textId="77777777" w:rsidR="002F1DBC" w:rsidRDefault="000877F5" w:rsidP="0014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2F1DBC" w:rsidRPr="00F874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http://ounb.lutsk.ua/?page_id=685</w:t>
              </w:r>
            </w:hyperlink>
            <w:r w:rsidR="002F1DB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3BAFCA71" w14:textId="03D6E9CD" w:rsidR="00D15A35" w:rsidRPr="00933A19" w:rsidRDefault="000877F5" w:rsidP="002F1DBC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87" w:history="1">
              <w:r w:rsidR="002F1DBC" w:rsidRPr="00F874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https://www.facebook.com/ounb.volyn?locale=uk_UA</w:t>
              </w:r>
            </w:hyperlink>
          </w:p>
        </w:tc>
      </w:tr>
      <w:tr w:rsidR="00D15A35" w:rsidRPr="00933A19" w14:paraId="30EF1BDC" w14:textId="77777777" w:rsidTr="0031430A">
        <w:trPr>
          <w:trHeight w:val="486"/>
        </w:trPr>
        <w:tc>
          <w:tcPr>
            <w:tcW w:w="15848" w:type="dxa"/>
            <w:gridSpan w:val="6"/>
            <w:vAlign w:val="center"/>
          </w:tcPr>
          <w:p w14:paraId="3BA480D4" w14:textId="77777777" w:rsidR="00D15A35" w:rsidRPr="00933A19" w:rsidRDefault="00D15A35" w:rsidP="00F80504">
            <w:pPr>
              <w:pStyle w:val="a7"/>
              <w:spacing w:before="0"/>
              <w:ind w:left="164"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Напрям 4. Суспільна та громадянська безбар’єрність</w:t>
            </w:r>
          </w:p>
        </w:tc>
      </w:tr>
      <w:tr w:rsidR="00D15A35" w:rsidRPr="00933A19" w14:paraId="5CBFEA32" w14:textId="77777777" w:rsidTr="0031430A">
        <w:trPr>
          <w:trHeight w:val="706"/>
        </w:trPr>
        <w:tc>
          <w:tcPr>
            <w:tcW w:w="15848" w:type="dxa"/>
            <w:gridSpan w:val="6"/>
            <w:vAlign w:val="center"/>
          </w:tcPr>
          <w:p w14:paraId="600C8E67" w14:textId="77777777" w:rsidR="00D15A35" w:rsidRPr="00933A19" w:rsidRDefault="00D15A35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Стратегічна ціль “Різні суспільні групи користуються рівними правами та можливостями для залучення в процес ухвалення рішень та громадської участі”</w:t>
            </w:r>
          </w:p>
        </w:tc>
      </w:tr>
      <w:tr w:rsidR="00D15A35" w:rsidRPr="00933A19" w14:paraId="64142535" w14:textId="77777777" w:rsidTr="00605FA2">
        <w:trPr>
          <w:trHeight w:val="96"/>
        </w:trPr>
        <w:tc>
          <w:tcPr>
            <w:tcW w:w="2807" w:type="dxa"/>
          </w:tcPr>
          <w:p w14:paraId="10B4F5BC" w14:textId="66677BA8" w:rsidR="00D15A35" w:rsidRPr="00933A19" w:rsidRDefault="00D15A3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12.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</w:t>
            </w:r>
          </w:p>
          <w:p w14:paraId="0BFFC096" w14:textId="77777777" w:rsidR="00D15A35" w:rsidRDefault="00D15A35" w:rsidP="00BF282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суспільних груп</w:t>
            </w:r>
          </w:p>
          <w:p w14:paraId="0943E57F" w14:textId="59E89395" w:rsidR="00D15A35" w:rsidRPr="00933A19" w:rsidRDefault="00D15A35" w:rsidP="00BF282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204572" w14:textId="561CA3CC" w:rsidR="00D15A35" w:rsidRPr="00933A19" w:rsidRDefault="00D15A3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</w:t>
            </w:r>
          </w:p>
          <w:p w14:paraId="67150C3D" w14:textId="77777777" w:rsidR="00D15A35" w:rsidRPr="00933A19" w:rsidRDefault="00D15A3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ведення діалогу (медіації)</w:t>
            </w:r>
          </w:p>
        </w:tc>
        <w:tc>
          <w:tcPr>
            <w:tcW w:w="1843" w:type="dxa"/>
          </w:tcPr>
          <w:p w14:paraId="2805CB4A" w14:textId="325516A1" w:rsidR="00D15A35" w:rsidRPr="00933A19" w:rsidRDefault="00D15A3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1548F35" w14:textId="24E8A6D5" w:rsidR="00D15A35" w:rsidRPr="00933A19" w:rsidRDefault="00890F73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D1E2957" w14:textId="77777777" w:rsidR="00D15A35" w:rsidRPr="00605FA2" w:rsidRDefault="00D15A3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A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універсальній науковій бібліотеці імені Олени Пчілки </w:t>
            </w:r>
            <w:r w:rsidRPr="00605FA2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14:paraId="6924DCF9" w14:textId="77777777" w:rsidR="00D15A35" w:rsidRPr="00605FA2" w:rsidRDefault="00D15A3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21 серпня – </w:t>
            </w:r>
            <w:proofErr w:type="spellStart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„Україна</w:t>
            </w:r>
            <w:proofErr w:type="spellEnd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від подиху століть до сьогодення” (зустріч з військовими та ветеранами російсько-української війни до Дня незалежності України);</w:t>
            </w:r>
          </w:p>
          <w:p w14:paraId="463E2BA7" w14:textId="77777777" w:rsidR="00D15A35" w:rsidRPr="00605FA2" w:rsidRDefault="00D15A35" w:rsidP="00605FA2">
            <w:pPr>
              <w:spacing w:after="0" w:line="240" w:lineRule="auto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серпня – зустріч з військовими та презентація пісні "БРИГАДА 100-А СЛАВНА У ЗВИТЯЗІ", яка можливо стане офіційним гімном 100-ї механізованої бригади Збройних сил України</w:t>
            </w:r>
          </w:p>
          <w:p w14:paraId="5A1D6E6C" w14:textId="77777777" w:rsidR="00D15A35" w:rsidRPr="00605FA2" w:rsidRDefault="00D15A35" w:rsidP="00605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6220D63" w14:textId="77777777" w:rsidR="00D15A35" w:rsidRPr="00605FA2" w:rsidRDefault="00D15A35" w:rsidP="00605F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605FA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бібліотеці для юнацтва проведено </w:t>
            </w:r>
          </w:p>
          <w:p w14:paraId="536854DF" w14:textId="77777777" w:rsidR="00D15A35" w:rsidRPr="00605FA2" w:rsidRDefault="00D15A3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липня – Лавандова майстерка для вихованців та їх батьків ГО «Інклюзивні студії» ;</w:t>
            </w:r>
          </w:p>
          <w:p w14:paraId="703845B6" w14:textId="62D789D3" w:rsidR="00D15A35" w:rsidRPr="00605FA2" w:rsidRDefault="00D15A3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proofErr w:type="spellStart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серпня–</w:t>
            </w:r>
            <w:proofErr w:type="spellEnd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Екологічна майстерка з виготовлення янгола для вихованців та їх батьків ГО «Інклюзивні студії</w:t>
            </w:r>
          </w:p>
        </w:tc>
        <w:tc>
          <w:tcPr>
            <w:tcW w:w="3118" w:type="dxa"/>
          </w:tcPr>
          <w:p w14:paraId="700CD161" w14:textId="77777777" w:rsidR="00D15A35" w:rsidRDefault="000877F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chutalnuku</w:t>
              </w:r>
              <w:proofErr w:type="spellEnd"/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blogspot</w:t>
              </w:r>
              <w:proofErr w:type="spellEnd"/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/2025/08/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_21.</w:t>
              </w:r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D15A35" w:rsidRPr="0060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7EB78" w14:textId="77777777" w:rsidR="00D15A35" w:rsidRDefault="00D15A3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E913" w14:textId="36C96F19" w:rsidR="00D15A35" w:rsidRPr="00605FA2" w:rsidRDefault="000877F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D15A3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https://salo.li/DC2e17E</w:t>
              </w:r>
            </w:hyperlink>
            <w:r w:rsidR="00D15A35" w:rsidRPr="0060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905E" w14:textId="72D14F2E" w:rsidR="00D15A35" w:rsidRPr="00605FA2" w:rsidRDefault="00D15A3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1925A4B" w14:textId="77777777" w:rsidR="00D15A35" w:rsidRPr="00605FA2" w:rsidRDefault="000877F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facebook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Volyn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Youth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posts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pfbid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027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tZ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4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oktspdjmXr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fPoTyv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ekR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SqTVJBmjD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EunDnV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gvprqLByBDbYJxjiGHZl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?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locale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  <w:proofErr w:type="spellStart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uk</w:t>
              </w:r>
              <w:proofErr w:type="spellEnd"/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ED86DFC" w14:textId="77777777" w:rsidR="00D15A35" w:rsidRPr="00605FA2" w:rsidRDefault="00D15A3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003A9" w14:textId="77777777" w:rsidR="00D15A35" w:rsidRPr="00605FA2" w:rsidRDefault="000877F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facebook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com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Volyn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Youth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Library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posts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pfbid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02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xhPWV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Nz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651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LTmZe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mKtAkEDLEYG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QvkpjvsA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lastRenderedPageBreak/>
                <w:t>PeTv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fG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5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FMN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CYrfKLvGCRm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rl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?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locale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uk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D15A3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3B993D31" w14:textId="77777777" w:rsidR="00D15A35" w:rsidRPr="00605FA2" w:rsidRDefault="00D15A3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F0F3E" w14:textId="77777777" w:rsidR="00D15A35" w:rsidRPr="00605FA2" w:rsidRDefault="00D15A3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79036" w14:textId="3FB91DBD" w:rsidR="00D15A35" w:rsidRPr="00605FA2" w:rsidRDefault="00D15A35" w:rsidP="00605FA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D15A35" w:rsidRPr="00933A19" w14:paraId="190DF33F" w14:textId="77777777" w:rsidTr="0031430A">
        <w:trPr>
          <w:trHeight w:val="109"/>
        </w:trPr>
        <w:tc>
          <w:tcPr>
            <w:tcW w:w="2807" w:type="dxa"/>
          </w:tcPr>
          <w:p w14:paraId="73E447EE" w14:textId="77777777" w:rsidR="00D15A35" w:rsidRPr="00933A19" w:rsidRDefault="00D15A35" w:rsidP="002E00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13. Створення умов для залучення інститутів</w:t>
            </w:r>
          </w:p>
          <w:p w14:paraId="17A861F6" w14:textId="1F4D7526" w:rsidR="00D15A35" w:rsidRPr="00933A19" w:rsidRDefault="00D15A35" w:rsidP="00A400B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громадянського суспільства до формування, реалізації, моніторингу та оцінки політики безбарʼєрності на національному та місцевому рівні</w:t>
            </w:r>
          </w:p>
        </w:tc>
        <w:tc>
          <w:tcPr>
            <w:tcW w:w="2835" w:type="dxa"/>
          </w:tcPr>
          <w:p w14:paraId="31C2CE72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сприяння розвитку ресурсних центрів, баз знань, навчальних центрів для забезпечення провадження ефективної діяльності інститутів громадянського</w:t>
            </w:r>
          </w:p>
          <w:p w14:paraId="1976A81C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суспільства щодо</w:t>
            </w:r>
          </w:p>
          <w:p w14:paraId="781BF297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843" w:type="dxa"/>
          </w:tcPr>
          <w:p w14:paraId="63368270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3D36FEFE" w14:textId="0C54F613" w:rsidR="00D15A35" w:rsidRPr="00933A19" w:rsidRDefault="00890F73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68EE1F82" w14:textId="347B0F5D" w:rsidR="00D15A35" w:rsidRPr="00933A19" w:rsidRDefault="00CD794B" w:rsidP="008B47B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123BBEA8" w14:textId="0FA2F0D4" w:rsidR="00D15A35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92" w:history="1">
              <w:r w:rsidR="00CD794B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https://voladm.gov.ua/article/vikonannya-punktu-4-zavdannya-52-planu-zahodiv/</w:t>
              </w:r>
            </w:hyperlink>
            <w:r w:rsidR="00CD794B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69EFFD77" w14:textId="77777777" w:rsidTr="0031430A">
        <w:trPr>
          <w:trHeight w:val="109"/>
        </w:trPr>
        <w:tc>
          <w:tcPr>
            <w:tcW w:w="2807" w:type="dxa"/>
          </w:tcPr>
          <w:p w14:paraId="473984EA" w14:textId="2CD77115" w:rsidR="00D15A35" w:rsidRPr="00933A19" w:rsidRDefault="00D15A35" w:rsidP="00A400B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5B8E9B" w14:textId="55D76EEF" w:rsidR="00D15A35" w:rsidRPr="00933A19" w:rsidRDefault="00D15A3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здійснення інститутами громадянського суспільства контролю, моніторингу та оцінки реалізації органами державної влади та органами місцевого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самоврядування політики безбар’єрності, зокрема участь у засіданнях місцевих рад з питань безбар’єрності</w:t>
            </w:r>
          </w:p>
        </w:tc>
        <w:tc>
          <w:tcPr>
            <w:tcW w:w="1843" w:type="dxa"/>
          </w:tcPr>
          <w:p w14:paraId="06C64188" w14:textId="3A06A472" w:rsidR="00D15A35" w:rsidRPr="00933A19" w:rsidRDefault="00D15A35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ECCA511" w14:textId="3270EF53" w:rsidR="00D15A35" w:rsidRPr="00933A19" w:rsidRDefault="00890F73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F1A0425" w14:textId="374A028D" w:rsidR="00D15A35" w:rsidRPr="00933A19" w:rsidRDefault="00122934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5AB84305" w14:textId="75370B5E" w:rsidR="00D15A35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93" w:history="1">
              <w:r w:rsidR="00122934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https://voladm.gov.ua/article/vikonannya-punktu-5-zavdannya-52-planu-zahodiv/</w:t>
              </w:r>
            </w:hyperlink>
            <w:r w:rsidR="00122934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26454416" w14:textId="77777777" w:rsidTr="0031430A">
        <w:trPr>
          <w:trHeight w:val="748"/>
        </w:trPr>
        <w:tc>
          <w:tcPr>
            <w:tcW w:w="15848" w:type="dxa"/>
            <w:gridSpan w:val="6"/>
            <w:vAlign w:val="center"/>
          </w:tcPr>
          <w:p w14:paraId="36DBB897" w14:textId="77777777" w:rsidR="00D15A35" w:rsidRPr="00933A19" w:rsidRDefault="00D15A35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Стратегічна ціль 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D15A35" w:rsidRPr="00933A19" w14:paraId="0F576928" w14:textId="77777777" w:rsidTr="0031430A">
        <w:trPr>
          <w:trHeight w:val="109"/>
        </w:trPr>
        <w:tc>
          <w:tcPr>
            <w:tcW w:w="2807" w:type="dxa"/>
          </w:tcPr>
          <w:p w14:paraId="00B37CEA" w14:textId="77777777" w:rsidR="00D15A35" w:rsidRDefault="00D15A35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безбар’єрної комунікації і коректної мови спілкування</w:t>
            </w:r>
          </w:p>
          <w:p w14:paraId="3BB7D18A" w14:textId="6019EE1F" w:rsidR="00D15A35" w:rsidRPr="00933A19" w:rsidRDefault="00D15A35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E6311" w14:textId="623BFF74" w:rsidR="00D15A35" w:rsidRPr="00933A19" w:rsidRDefault="00D15A35" w:rsidP="006636C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булінгу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843" w:type="dxa"/>
          </w:tcPr>
          <w:p w14:paraId="755B4509" w14:textId="39CF19DF" w:rsidR="00D15A35" w:rsidRPr="00933A19" w:rsidRDefault="00D15A35" w:rsidP="006636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0342C28" w14:textId="319A1460" w:rsidR="00D15A35" w:rsidRPr="00933A19" w:rsidRDefault="00890F73" w:rsidP="006636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385AD64" w14:textId="77777777" w:rsidR="00D15A35" w:rsidRDefault="00D15A3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2762B">
              <w:rPr>
                <w:rFonts w:ascii="Times New Roman" w:hAnsi="Times New Roman" w:cs="Times New Roman"/>
                <w:sz w:val="24"/>
                <w:szCs w:val="24"/>
              </w:rPr>
              <w:t>В закладах соціального захисту дітей для вихованців протягом 2025 року проведено та планується провести наступні заходи щодо профілактики булінгу, а саме:</w:t>
            </w:r>
          </w:p>
          <w:p w14:paraId="3A59801D" w14:textId="77777777" w:rsidR="00D15A35" w:rsidRDefault="00D15A3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0C79D9">
              <w:rPr>
                <w:rFonts w:ascii="Times New Roman" w:hAnsi="Times New Roman" w:cs="Times New Roman"/>
                <w:sz w:val="24"/>
                <w:szCs w:val="24"/>
              </w:rPr>
              <w:t>ідеоперегляд</w:t>
            </w:r>
            <w:proofErr w:type="spellEnd"/>
            <w:r w:rsidRPr="000C79D9">
              <w:rPr>
                <w:rFonts w:ascii="Times New Roman" w:hAnsi="Times New Roman" w:cs="Times New Roman"/>
                <w:sz w:val="24"/>
                <w:szCs w:val="24"/>
              </w:rPr>
              <w:t xml:space="preserve"> фільму на тему: « Шляхи подолання булінгу»;</w:t>
            </w:r>
          </w:p>
          <w:p w14:paraId="1694A783" w14:textId="77777777" w:rsidR="00D15A35" w:rsidRDefault="00D15A3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зустріч з працівниками поліції та обговорення порад, правил поводження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EB114C" w14:textId="77777777" w:rsidR="00D15A35" w:rsidRDefault="00D15A3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заняття з елементами тренінгу на теми: «Я не дозволю себе ображати», «Протидія булінгу в дитячому середовищі», «Подолаємо конфлікт разом», «Як допомогти потерпілому, агресору та запобігти булінгу»;</w:t>
            </w:r>
          </w:p>
          <w:p w14:paraId="5803801A" w14:textId="77777777" w:rsidR="00D15A35" w:rsidRDefault="00D15A3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диспути на тему: «Як подолати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думку молоді», « Як протистояти тиску однолітків», «Розвиток умінь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безконфлікного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 з дітьми»;</w:t>
            </w:r>
          </w:p>
          <w:p w14:paraId="5EBD000D" w14:textId="28123E2C" w:rsidR="00D15A35" w:rsidRPr="00C46000" w:rsidRDefault="00D15A35" w:rsidP="00C4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встановлено інформаційної скриньки для дітей, щодо повідомлень про випадки булінгу, цькування.</w:t>
            </w:r>
          </w:p>
        </w:tc>
        <w:tc>
          <w:tcPr>
            <w:tcW w:w="3118" w:type="dxa"/>
          </w:tcPr>
          <w:p w14:paraId="13B7DAF3" w14:textId="728D3B60" w:rsidR="00D15A35" w:rsidRPr="00933A19" w:rsidRDefault="000877F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94" w:history="1">
              <w:r w:rsidR="00155FA7" w:rsidRPr="00340EF8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https://voladm.gov.ua/article/formuvannya-psihologichnoyi-kulturi-ta-inklyuzivnogo-seredovischa-v-internatnih-zakladah/</w:t>
              </w:r>
            </w:hyperlink>
          </w:p>
        </w:tc>
      </w:tr>
      <w:tr w:rsidR="00D15A35" w:rsidRPr="00933A19" w14:paraId="51632F48" w14:textId="77777777" w:rsidTr="0031430A">
        <w:trPr>
          <w:trHeight w:val="109"/>
        </w:trPr>
        <w:tc>
          <w:tcPr>
            <w:tcW w:w="2807" w:type="dxa"/>
          </w:tcPr>
          <w:p w14:paraId="2769E4F2" w14:textId="510BE058" w:rsidR="00D15A35" w:rsidRDefault="00D15A35" w:rsidP="00701A53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15. Розвиток культури громадської активності,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, взаємодопомоги та співпраці для покращення умов життя у спільнотах між жителями територіальних громад</w:t>
            </w:r>
          </w:p>
          <w:p w14:paraId="4FAA7246" w14:textId="5DD0FDA4" w:rsidR="00D15A35" w:rsidRPr="00960F2E" w:rsidRDefault="00D15A35" w:rsidP="00960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0E159" w14:textId="1F6AD391" w:rsidR="00D15A35" w:rsidRPr="00933A19" w:rsidRDefault="00D15A3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впровадження найкращих практик і механізмів залучення осіб з інвалідністю, молоді,</w:t>
            </w:r>
          </w:p>
          <w:p w14:paraId="7F50445A" w14:textId="1D4D6406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1843" w:type="dxa"/>
          </w:tcPr>
          <w:p w14:paraId="455B201D" w14:textId="77777777" w:rsidR="00D15A35" w:rsidRPr="00933A19" w:rsidRDefault="00D15A3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53EBD645" w14:textId="7F0C7CD0" w:rsidR="00D15A35" w:rsidRPr="00933A19" w:rsidRDefault="00890F73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6C3A205" w14:textId="7044C344" w:rsidR="00D15A35" w:rsidRPr="00A34045" w:rsidRDefault="00C22FF0" w:rsidP="004B27B7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Звіт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покликанням</w:t>
            </w:r>
            <w:proofErr w:type="spellEnd"/>
          </w:p>
        </w:tc>
        <w:tc>
          <w:tcPr>
            <w:tcW w:w="3118" w:type="dxa"/>
          </w:tcPr>
          <w:p w14:paraId="44DF9BA7" w14:textId="33B16A3A" w:rsidR="00D15A35" w:rsidRPr="00933A19" w:rsidRDefault="000877F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95" w:history="1">
              <w:r w:rsidR="006776F5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https://voladm.gov.ua/article/informaciya-pro-vikonannya-za-iv-kvartal-planu-zahodiv-na-20252026-roki-z-realizaciyi-u-volinskiy-oblasti-nacionalnoyi-strategiyi-iz-stvorennya-bezbaryernogo-prostoru-v-ukrayini-na-period-do-2030-roku/</w:t>
              </w:r>
            </w:hyperlink>
            <w:r w:rsidR="006776F5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62887465" w14:textId="77777777" w:rsidTr="0031430A">
        <w:trPr>
          <w:trHeight w:val="109"/>
        </w:trPr>
        <w:tc>
          <w:tcPr>
            <w:tcW w:w="2807" w:type="dxa"/>
          </w:tcPr>
          <w:p w14:paraId="6519C049" w14:textId="77777777" w:rsidR="00D15A35" w:rsidRPr="00933A19" w:rsidRDefault="00D15A3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16. Розвиток публічної інфраструктури для соціального залучення та громадської активності (соціальні клуби, паркові зони, коворкінги, центри громадської участі,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ветеранські простори,</w:t>
            </w:r>
          </w:p>
          <w:p w14:paraId="27F29646" w14:textId="3F9A57D3" w:rsidR="00D15A35" w:rsidRPr="00933A19" w:rsidRDefault="00D15A3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бібліотеки тощо)</w:t>
            </w:r>
          </w:p>
        </w:tc>
        <w:tc>
          <w:tcPr>
            <w:tcW w:w="2835" w:type="dxa"/>
          </w:tcPr>
          <w:p w14:paraId="207BC888" w14:textId="081CC04F" w:rsidR="00D15A35" w:rsidRPr="00933A19" w:rsidRDefault="00D15A3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1843" w:type="dxa"/>
          </w:tcPr>
          <w:p w14:paraId="003B9FA4" w14:textId="0FDE847C" w:rsidR="00D15A35" w:rsidRPr="00933A19" w:rsidRDefault="00D15A3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A680B7B" w14:textId="02B54C8C" w:rsidR="00D15A35" w:rsidRPr="00933A19" w:rsidRDefault="00D15A3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0465966" w14:textId="77777777" w:rsidR="00D15A35" w:rsidRDefault="00D15A35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086F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опубліковано</w:t>
            </w:r>
            <w:r w:rsidRPr="002C086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2C0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місць для соціальної </w:t>
            </w:r>
            <w:r w:rsidRPr="002C08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взаємодії</w:t>
            </w:r>
          </w:p>
          <w:p w14:paraId="3905ABF5" w14:textId="77777777" w:rsidR="00D15A35" w:rsidRPr="00933A19" w:rsidRDefault="00D15A35" w:rsidP="00AB05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E05CEC" w14:textId="77777777" w:rsidR="00D15A35" w:rsidRPr="00E559BB" w:rsidRDefault="000877F5" w:rsidP="007E3D1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6" w:history="1">
              <w:r w:rsidR="00D15A35" w:rsidRPr="00E559BB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https://voladm.gov.ua/article/vikonannya-punktu-1-zavdannya-56-planu-zahodiv/</w:t>
              </w:r>
            </w:hyperlink>
          </w:p>
          <w:p w14:paraId="29A2B863" w14:textId="2B59A36B" w:rsidR="00D15A35" w:rsidRPr="00933A19" w:rsidRDefault="00D15A3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 w:rsidRPr="008757E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46BF21EF" w14:textId="77777777" w:rsidTr="0031430A">
        <w:trPr>
          <w:trHeight w:val="362"/>
        </w:trPr>
        <w:tc>
          <w:tcPr>
            <w:tcW w:w="15848" w:type="dxa"/>
            <w:gridSpan w:val="6"/>
          </w:tcPr>
          <w:p w14:paraId="27E63D01" w14:textId="77777777" w:rsidR="00D15A35" w:rsidRPr="00933A19" w:rsidRDefault="00D15A35" w:rsidP="00F80504">
            <w:pPr>
              <w:pStyle w:val="TableParagraph"/>
              <w:ind w:left="0" w:right="34"/>
              <w:jc w:val="center"/>
              <w:rPr>
                <w:b/>
                <w:spacing w:val="-2"/>
                <w:sz w:val="28"/>
                <w:szCs w:val="28"/>
              </w:rPr>
            </w:pPr>
            <w:r w:rsidRPr="00933A19">
              <w:rPr>
                <w:b/>
                <w:spacing w:val="-2"/>
                <w:sz w:val="28"/>
                <w:szCs w:val="28"/>
              </w:rPr>
              <w:lastRenderedPageBreak/>
      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D15A35" w:rsidRPr="00933A19" w14:paraId="2C461BDC" w14:textId="77777777" w:rsidTr="0031430A">
        <w:trPr>
          <w:trHeight w:val="109"/>
        </w:trPr>
        <w:tc>
          <w:tcPr>
            <w:tcW w:w="2807" w:type="dxa"/>
          </w:tcPr>
          <w:p w14:paraId="08297D6B" w14:textId="77777777" w:rsidR="00D15A35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17. Розроблення нормативно-правових актів та здійснення заходів із забезпечення доступності соціальних, освітніх, комунальних, транспортних, фінансових, правничих, безпекових, правозахисних послуг,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послуг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охорони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здоровʼя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, цивільного захисту, адміністративних, архівних, медіа та інших послуг</w:t>
            </w:r>
          </w:p>
          <w:p w14:paraId="2D85AE1C" w14:textId="1F280C3A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752B4E" w14:textId="7156404D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забезпечення рівних прав і свобод у сфері індивідуальної мобільності, моніторинг надання послуги “соціального таксі”</w:t>
            </w:r>
          </w:p>
        </w:tc>
        <w:tc>
          <w:tcPr>
            <w:tcW w:w="1843" w:type="dxa"/>
          </w:tcPr>
          <w:p w14:paraId="360B45F3" w14:textId="685B0996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987436E" w14:textId="72E75C80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5B16556" w14:textId="30D490E3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7A68">
              <w:rPr>
                <w:sz w:val="24"/>
                <w:szCs w:val="24"/>
              </w:rPr>
              <w:t xml:space="preserve"> 8 надавачів соціальних послуг протягом звітного року надавалась транспортна соціальна послуга "Соціальне таксі" для перевезення осіб з інвалідністю, та одиноких непрацездатних громадян, які самостійно не пересуваються або пересуваються за допомогою технічних засобів реабілітації. Протягом поточного року даною послугою скористалося 496 осіб. Найбільше надано послуг з перевезення спеціалізованим автомобілем особам з обмеженими фізичними можливостями територіальним центром м. Луцька 310 осіб.</w:t>
            </w:r>
          </w:p>
        </w:tc>
        <w:tc>
          <w:tcPr>
            <w:tcW w:w="3118" w:type="dxa"/>
          </w:tcPr>
          <w:p w14:paraId="352E837F" w14:textId="77777777" w:rsidR="00D15A35" w:rsidRPr="00155FA7" w:rsidRDefault="000877F5" w:rsidP="00155FA7">
            <w:pPr>
              <w:spacing w:after="0" w:line="240" w:lineRule="auto"/>
              <w:rPr>
                <w:rStyle w:val="ac"/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97" w:history="1">
              <w:r w:rsidR="00155FA7" w:rsidRPr="00155FA7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https://voladm.gov.ua/article/pro-nadannya-socialnih-poslug-v-teritorialnih-gromadah1/</w:t>
              </w:r>
            </w:hyperlink>
          </w:p>
          <w:p w14:paraId="2189531C" w14:textId="0BC239C2" w:rsidR="00155FA7" w:rsidRPr="00933A19" w:rsidRDefault="00155FA7" w:rsidP="00155FA7">
            <w:pPr>
              <w:rPr>
                <w:spacing w:val="-2"/>
                <w:sz w:val="24"/>
                <w:szCs w:val="24"/>
              </w:rPr>
            </w:pPr>
          </w:p>
        </w:tc>
      </w:tr>
      <w:tr w:rsidR="00D15A35" w:rsidRPr="00933A19" w14:paraId="7AAE3E04" w14:textId="77777777" w:rsidTr="0031430A">
        <w:trPr>
          <w:trHeight w:val="109"/>
        </w:trPr>
        <w:tc>
          <w:tcPr>
            <w:tcW w:w="2807" w:type="dxa"/>
          </w:tcPr>
          <w:p w14:paraId="18A793BA" w14:textId="77777777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18. Включення питань доступності, інклюзії та безбар’єрності в програми навчання органів державної</w:t>
            </w:r>
          </w:p>
          <w:p w14:paraId="6FDB0103" w14:textId="77777777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влади та органів місцевого самоврядування, державних службовців та посадових осіб</w:t>
            </w:r>
          </w:p>
          <w:p w14:paraId="2DE63434" w14:textId="1B03C169" w:rsidR="00D15A35" w:rsidRPr="00FE6E8C" w:rsidRDefault="00D15A35" w:rsidP="005C142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місцевого самоврядування, надавачів послуг</w:t>
            </w:r>
          </w:p>
        </w:tc>
        <w:tc>
          <w:tcPr>
            <w:tcW w:w="2835" w:type="dxa"/>
          </w:tcPr>
          <w:p w14:paraId="736D808F" w14:textId="77777777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1) проведення навчальних</w:t>
            </w:r>
          </w:p>
          <w:p w14:paraId="4AE9EDB4" w14:textId="3DCD3020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Програм / курсів / тренінгів для надавачів послуг (наприклад, правила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спілкування, толерантність, чутлива мова, клієнтоорієнтованість, навички взаємодії, організація безбар’єрного простору тощо)</w:t>
            </w:r>
          </w:p>
        </w:tc>
        <w:tc>
          <w:tcPr>
            <w:tcW w:w="1843" w:type="dxa"/>
          </w:tcPr>
          <w:p w14:paraId="38C8B906" w14:textId="11D97FCE" w:rsidR="00D15A35" w:rsidRPr="00933A19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C8F590B" w14:textId="1D1D44E1" w:rsidR="00D15A35" w:rsidRPr="00933A19" w:rsidRDefault="00890F73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0E1E0A9" w14:textId="7911B9DA" w:rsidR="00D15A35" w:rsidRPr="00933A19" w:rsidRDefault="00F44DC5" w:rsidP="00F44D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w w:val="101"/>
                <w:sz w:val="24"/>
              </w:rPr>
              <w:t>онлайн-навчання</w:t>
            </w:r>
            <w:proofErr w:type="spellEnd"/>
            <w:r>
              <w:rPr>
                <w:w w:val="101"/>
                <w:sz w:val="24"/>
              </w:rPr>
              <w:t xml:space="preserve"> за короткостроковою програмою "Забезпечення створення безбар’єрного простору на засадах рівності, </w:t>
            </w:r>
            <w:r>
              <w:rPr>
                <w:w w:val="101"/>
                <w:sz w:val="24"/>
              </w:rPr>
              <w:lastRenderedPageBreak/>
              <w:t xml:space="preserve">недискримінації, доступності та інклюзії", у якому взяли участь 80 посадових осіб державних органів, </w:t>
            </w:r>
            <w:proofErr w:type="spellStart"/>
            <w:r>
              <w:rPr>
                <w:w w:val="101"/>
                <w:sz w:val="24"/>
              </w:rPr>
              <w:t>органів</w:t>
            </w:r>
            <w:proofErr w:type="spellEnd"/>
            <w:r>
              <w:rPr>
                <w:w w:val="101"/>
                <w:sz w:val="24"/>
              </w:rPr>
              <w:t xml:space="preserve"> місцевого самоврядування Волині</w:t>
            </w:r>
          </w:p>
        </w:tc>
        <w:tc>
          <w:tcPr>
            <w:tcW w:w="3118" w:type="dxa"/>
          </w:tcPr>
          <w:p w14:paraId="2C34A517" w14:textId="145699D6" w:rsidR="00F44DC5" w:rsidRPr="00933A19" w:rsidRDefault="000877F5" w:rsidP="005C142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98" w:history="1">
              <w:r w:rsidR="00F44DC5" w:rsidRPr="00AD7C61">
                <w:rPr>
                  <w:rStyle w:val="ac"/>
                  <w:spacing w:val="-2"/>
                  <w:sz w:val="24"/>
                  <w:szCs w:val="24"/>
                </w:rPr>
                <w:t>http://volyn-cppk.com.ua/news-view/zabezpechennia-stvorennia-bezbariernoho-prostoru-na-zasadakh-</w:t>
              </w:r>
              <w:r w:rsidR="00F44DC5" w:rsidRPr="00AD7C61">
                <w:rPr>
                  <w:rStyle w:val="ac"/>
                  <w:spacing w:val="-2"/>
                  <w:sz w:val="24"/>
                  <w:szCs w:val="24"/>
                </w:rPr>
                <w:lastRenderedPageBreak/>
                <w:t>rivnosti-nedyskryminatsii-dostupnosti-ta-inkliuzii2/</w:t>
              </w:r>
            </w:hyperlink>
            <w:r w:rsidR="00F44DC5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5F8C0C48" w14:textId="77777777" w:rsidTr="0031430A">
        <w:trPr>
          <w:trHeight w:val="109"/>
        </w:trPr>
        <w:tc>
          <w:tcPr>
            <w:tcW w:w="2807" w:type="dxa"/>
          </w:tcPr>
          <w:p w14:paraId="098E176B" w14:textId="7A1FA964" w:rsidR="00D15A35" w:rsidRPr="00933A19" w:rsidRDefault="00D15A35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51001" w14:textId="77777777" w:rsidR="00D15A35" w:rsidRPr="00933A19" w:rsidRDefault="00D15A35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організації та надання соціальної послуги медіації з урахуванням потреб осіб/сімей</w:t>
            </w:r>
          </w:p>
        </w:tc>
        <w:tc>
          <w:tcPr>
            <w:tcW w:w="1843" w:type="dxa"/>
          </w:tcPr>
          <w:p w14:paraId="09A30D79" w14:textId="1455532B" w:rsidR="00D15A35" w:rsidRPr="00933A19" w:rsidRDefault="00D15A35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488477" w14:textId="67D66D87" w:rsidR="00D15A35" w:rsidRPr="00933A19" w:rsidRDefault="00D15A35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4B610CC" w14:textId="2834D4D9" w:rsidR="00D15A35" w:rsidRPr="00933A19" w:rsidRDefault="00D15A35" w:rsidP="0091798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65DD9">
              <w:rPr>
                <w:sz w:val="24"/>
                <w:szCs w:val="24"/>
              </w:rPr>
              <w:t>Послуга посередництво та медіація надаються управлінням соціальних служб для сім’ї дітей та молоді. Рішенням виконавчого комітету Луцької міської ради від 03.11.2021 № 885-1 створено «Центр медіації та корекції сімейних взаємовідносин» з метою запровадження альтернативного способу вирішення конфліктів (спорів), що призводять до потрапляння осіб / сімей в складні життєві обставини та вирішення проблем у сімейних взаєминах, подолання сімейних конфліктів, побудова функціональних відносин.</w:t>
            </w:r>
          </w:p>
        </w:tc>
        <w:tc>
          <w:tcPr>
            <w:tcW w:w="3118" w:type="dxa"/>
          </w:tcPr>
          <w:p w14:paraId="0DD64587" w14:textId="77777777" w:rsidR="00D15A35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D15A3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https://voladm.gov.ua/article/pro-nadannya-socialnih-poslug-v-teritorialnih-gromadah/</w:t>
              </w:r>
            </w:hyperlink>
          </w:p>
          <w:p w14:paraId="70360476" w14:textId="77777777" w:rsidR="00D15A35" w:rsidRDefault="00D15A3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1A73" w14:textId="77777777" w:rsidR="00D15A35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D15A3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https://voladm.gov.ua/article/pro-viznachennya-potreb-naselennya-oblasti-u-socialnih-poslugah1/</w:t>
              </w:r>
            </w:hyperlink>
          </w:p>
          <w:p w14:paraId="6D72935B" w14:textId="455BFDB5" w:rsidR="00D15A35" w:rsidRPr="00933A19" w:rsidRDefault="00D15A3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D15A35" w:rsidRPr="00933A19" w14:paraId="44381D38" w14:textId="77777777" w:rsidTr="0031430A">
        <w:trPr>
          <w:trHeight w:val="109"/>
        </w:trPr>
        <w:tc>
          <w:tcPr>
            <w:tcW w:w="2807" w:type="dxa"/>
          </w:tcPr>
          <w:p w14:paraId="5324687E" w14:textId="2BB24FC6" w:rsidR="00D15A35" w:rsidRPr="00933A19" w:rsidRDefault="00D15A35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C97B12" w14:textId="370B1850" w:rsidR="00D15A35" w:rsidRPr="00933A19" w:rsidRDefault="00D15A35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проведення навчання для працівників служб у справах дітей, міської, сільської, селищної ради, центрів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соціально-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психологічної реабілітації дітей</w:t>
            </w:r>
          </w:p>
        </w:tc>
        <w:tc>
          <w:tcPr>
            <w:tcW w:w="1843" w:type="dxa"/>
          </w:tcPr>
          <w:p w14:paraId="47FFA49C" w14:textId="2949DDF5" w:rsidR="00D15A35" w:rsidRPr="00933A19" w:rsidRDefault="00D15A35" w:rsidP="00250B8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55ABE8D" w14:textId="341A9956" w:rsidR="00D15A35" w:rsidRPr="00933A19" w:rsidRDefault="00D15A35" w:rsidP="00250B8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509AD5C" w14:textId="7B793A7A" w:rsidR="00D15A35" w:rsidRPr="00933A19" w:rsidRDefault="00D15A35" w:rsidP="008344E9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222E">
              <w:rPr>
                <w:rFonts w:ascii="Times New Roman" w:hAnsi="Times New Roman" w:cs="Times New Roman"/>
                <w:noProof/>
                <w:sz w:val="24"/>
                <w:szCs w:val="24"/>
              </w:rPr>
              <w:t>ротягом 2025 року для працівників служб у справах дітей ТГ проведено у режимі онлайн 3 навчання з підвищення фахової компетенції.</w:t>
            </w:r>
          </w:p>
        </w:tc>
        <w:tc>
          <w:tcPr>
            <w:tcW w:w="3118" w:type="dxa"/>
          </w:tcPr>
          <w:p w14:paraId="74C54A09" w14:textId="77777777" w:rsidR="00D15A35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D15A3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https://voladm.gov.ua/article/pro-stan-vikonannya-planu-zahodiv-na-2025-2026-roki-iz-stvorennya-bezbaryernogo-prostoru/</w:t>
              </w:r>
            </w:hyperlink>
          </w:p>
          <w:p w14:paraId="150A38F7" w14:textId="0A2E8C8F" w:rsidR="00D15A35" w:rsidRPr="00933A19" w:rsidRDefault="00D15A3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D15A35" w:rsidRPr="00933A19" w14:paraId="0DC21B8C" w14:textId="77777777" w:rsidTr="0031430A">
        <w:trPr>
          <w:trHeight w:val="109"/>
        </w:trPr>
        <w:tc>
          <w:tcPr>
            <w:tcW w:w="2807" w:type="dxa"/>
          </w:tcPr>
          <w:p w14:paraId="3E7AE8D8" w14:textId="77777777" w:rsidR="00D15A35" w:rsidRDefault="00D15A3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19. Забезпечення врахування прав та 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  <w:p w14:paraId="6494858D" w14:textId="72AB2EBA" w:rsidR="00D15A35" w:rsidRPr="00933A19" w:rsidRDefault="00D15A35" w:rsidP="005C142A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45DF9" w14:textId="70B524A0" w:rsidR="00D15A35" w:rsidRPr="00933A19" w:rsidRDefault="00D15A3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933A19">
              <w:rPr>
                <w:spacing w:val="-2"/>
                <w:sz w:val="24"/>
                <w:szCs w:val="24"/>
              </w:rPr>
              <w:t xml:space="preserve">) 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5E25D493" w14:textId="4776B45D" w:rsidR="00D15A35" w:rsidRPr="00933A19" w:rsidRDefault="00D15A3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C58F14D" w14:textId="69CB3B69" w:rsidR="00D15A35" w:rsidRPr="00933A19" w:rsidRDefault="00D15A3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41D7654" w14:textId="34B313BF" w:rsidR="00D15A35" w:rsidRPr="00A862E0" w:rsidRDefault="00D15A35" w:rsidP="005C142A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62E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у шести інтернатних закладах, які перебувають в оперативному управлінні департаменту соціального захисту населення відсутні належні укриття.</w:t>
            </w:r>
            <w:r w:rsidRPr="00A862E0">
              <w:rPr>
                <w:rFonts w:ascii="Times New Roman" w:hAnsi="Times New Roman" w:cs="Times New Roman"/>
                <w:sz w:val="24"/>
                <w:szCs w:val="24"/>
              </w:rPr>
              <w:t> У п’яти закладах для укриття персоналу та підопічних використовуються споруди подвійного призначення та найпростіші укриття (підвальні приміщення). У трьох інтернатних закладах зазначені споруди потребують поточного ремонту.</w:t>
            </w:r>
          </w:p>
        </w:tc>
        <w:tc>
          <w:tcPr>
            <w:tcW w:w="3118" w:type="dxa"/>
          </w:tcPr>
          <w:p w14:paraId="0951449E" w14:textId="5177F8FF" w:rsidR="00D15A35" w:rsidRPr="00933A19" w:rsidRDefault="000877F5" w:rsidP="007E3D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02" w:history="1">
              <w:r w:rsidR="00B33096" w:rsidRPr="00522DB2">
                <w:rPr>
                  <w:rStyle w:val="ac"/>
                  <w:spacing w:val="-2"/>
                  <w:sz w:val="24"/>
                  <w:szCs w:val="24"/>
                </w:rPr>
                <w:t>https://voladm.gov.ua/article/pro-zabezpechenist-zahisnimi-sporudami-civilnogo-zahistu-zakladiv-socialnogo-zahistu-naselennya/</w:t>
              </w:r>
            </w:hyperlink>
          </w:p>
        </w:tc>
      </w:tr>
      <w:tr w:rsidR="00D15A35" w:rsidRPr="00933A19" w14:paraId="19CE4814" w14:textId="77777777" w:rsidTr="0031430A">
        <w:trPr>
          <w:trHeight w:val="109"/>
        </w:trPr>
        <w:tc>
          <w:tcPr>
            <w:tcW w:w="2807" w:type="dxa"/>
          </w:tcPr>
          <w:p w14:paraId="62BF8952" w14:textId="2C2C8092" w:rsidR="00D15A35" w:rsidRPr="00933A19" w:rsidRDefault="00D15A3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4BED1" w14:textId="091E4D87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1843" w:type="dxa"/>
          </w:tcPr>
          <w:p w14:paraId="372811BD" w14:textId="5482C9B7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73D5F1F" w14:textId="7EB90CB7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F3B8A1D" w14:textId="77777777" w:rsidR="00D15A35" w:rsidRPr="00AA63D2" w:rsidRDefault="00D15A35" w:rsidP="00AA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D2">
              <w:rPr>
                <w:rFonts w:ascii="Times New Roman" w:hAnsi="Times New Roman" w:cs="Times New Roman"/>
                <w:sz w:val="24"/>
                <w:szCs w:val="24"/>
              </w:rPr>
              <w:t>Підготовлено довідку</w:t>
            </w:r>
          </w:p>
          <w:p w14:paraId="298BF8F3" w14:textId="77777777" w:rsidR="00D15A35" w:rsidRPr="00AA63D2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C16861" w14:textId="6EFC1D16" w:rsidR="00D15A35" w:rsidRPr="00AA63D2" w:rsidRDefault="000877F5" w:rsidP="005138F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03" w:history="1">
              <w:r w:rsidR="00D15A35">
                <w:rPr>
                  <w:rStyle w:val="ac"/>
                </w:rPr>
                <w:t>zvit-do-zavdannya-75.pdf</w:t>
              </w:r>
            </w:hyperlink>
          </w:p>
        </w:tc>
      </w:tr>
      <w:tr w:rsidR="00D15A35" w:rsidRPr="00933A19" w14:paraId="019D9511" w14:textId="77777777" w:rsidTr="0031430A">
        <w:trPr>
          <w:trHeight w:val="109"/>
        </w:trPr>
        <w:tc>
          <w:tcPr>
            <w:tcW w:w="2807" w:type="dxa"/>
          </w:tcPr>
          <w:p w14:paraId="19AFDDE4" w14:textId="424D2333" w:rsidR="00D15A35" w:rsidRPr="00933A19" w:rsidRDefault="00D15A3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03744" w14:textId="532E7513" w:rsidR="00D15A35" w:rsidRPr="00933A19" w:rsidRDefault="00D15A35" w:rsidP="00C6574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>) 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</w:t>
            </w:r>
          </w:p>
        </w:tc>
        <w:tc>
          <w:tcPr>
            <w:tcW w:w="1843" w:type="dxa"/>
          </w:tcPr>
          <w:p w14:paraId="770BAB4F" w14:textId="38816159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DDA2B3C" w14:textId="624F2518" w:rsidR="00D15A35" w:rsidRPr="00933A19" w:rsidRDefault="00D15A3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2AA1173" w14:textId="114EF671" w:rsidR="00D15A35" w:rsidRPr="00933A19" w:rsidRDefault="00D15A3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6537">
              <w:rPr>
                <w:rFonts w:ascii="Times New Roman" w:hAnsi="Times New Roman" w:cs="Times New Roman"/>
                <w:sz w:val="24"/>
                <w:szCs w:val="24"/>
              </w:rPr>
              <w:t xml:space="preserve">оніторинг дотримання прав маломобільних груп населення в разі виникнення надзвичайних ситуацій, зокрема забезпечення доступності захисних споруд цивільного захисту, здійснюється представниками виконавчих комітетів територіальних громад, державної служби з надзвичайних ситуацій України, </w:t>
            </w:r>
            <w:proofErr w:type="spellStart"/>
            <w:r w:rsidRPr="00556537">
              <w:rPr>
                <w:rFonts w:ascii="Times New Roman" w:hAnsi="Times New Roman" w:cs="Times New Roman"/>
                <w:sz w:val="24"/>
                <w:szCs w:val="24"/>
              </w:rPr>
              <w:t>балансоутримувачів</w:t>
            </w:r>
            <w:proofErr w:type="spellEnd"/>
            <w:r w:rsidRPr="00556537">
              <w:rPr>
                <w:rFonts w:ascii="Times New Roman" w:hAnsi="Times New Roman" w:cs="Times New Roman"/>
                <w:sz w:val="24"/>
                <w:szCs w:val="24"/>
              </w:rPr>
              <w:t xml:space="preserve"> захисних споруд під час проведення планових обстежень об'єктів фонду захисних споруд цивільного захисту (сховищ, протирадіаційних укриттів, споруд подвійного призначення, найпростіших укриттів).</w:t>
            </w:r>
          </w:p>
        </w:tc>
        <w:tc>
          <w:tcPr>
            <w:tcW w:w="3118" w:type="dxa"/>
          </w:tcPr>
          <w:p w14:paraId="1D511609" w14:textId="77777777" w:rsidR="00D15A35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15A3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https://voladm.gov.ua/article/zvit-z-vikonannya-planu-zahodiv-na-20252026-roki-z-realizaciyi-nacionalnoyi-strategiyi-iz-stvorennya-bezbaryernogo-prostoru-v-ukrayini-na-period-do-2030-roku-stanom-na-17062025-roku/</w:t>
              </w:r>
            </w:hyperlink>
          </w:p>
          <w:p w14:paraId="116C44F1" w14:textId="2AA12223" w:rsidR="00D15A35" w:rsidRPr="00933A19" w:rsidRDefault="00D15A35" w:rsidP="00C65745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15A35" w:rsidRPr="00933A19" w14:paraId="77CDAEF8" w14:textId="77777777" w:rsidTr="0031430A">
        <w:trPr>
          <w:trHeight w:val="912"/>
        </w:trPr>
        <w:tc>
          <w:tcPr>
            <w:tcW w:w="15848" w:type="dxa"/>
            <w:gridSpan w:val="6"/>
          </w:tcPr>
          <w:p w14:paraId="156C538B" w14:textId="77777777" w:rsidR="00D15A35" w:rsidRPr="00933A19" w:rsidRDefault="00D15A35" w:rsidP="00F80504">
            <w:pPr>
              <w:pStyle w:val="a7"/>
              <w:spacing w:before="119" w:line="242" w:lineRule="auto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color w:val="000000" w:themeColor="text1"/>
                <w:spacing w:val="-2"/>
              </w:rPr>
              <w:t xml:space="preserve">Стратегічна ціль “Кожна людина має доступ до розвинутої системи громадського </w:t>
            </w:r>
            <w:proofErr w:type="spellStart"/>
            <w:r w:rsidRPr="00933A19">
              <w:rPr>
                <w:b/>
                <w:color w:val="000000" w:themeColor="text1"/>
                <w:spacing w:val="-2"/>
              </w:rPr>
              <w:t>здоровʼя</w:t>
            </w:r>
            <w:proofErr w:type="spellEnd"/>
            <w:r w:rsidRPr="00933A19">
              <w:rPr>
                <w:b/>
                <w:color w:val="000000" w:themeColor="text1"/>
                <w:spacing w:val="-2"/>
              </w:rPr>
              <w:t>, включаючи послуги у сфері фізичної культури та спорту”</w:t>
            </w:r>
          </w:p>
        </w:tc>
      </w:tr>
      <w:tr w:rsidR="00D15A35" w:rsidRPr="00933A19" w14:paraId="2C5CE9BC" w14:textId="77777777" w:rsidTr="0031430A">
        <w:trPr>
          <w:trHeight w:val="109"/>
        </w:trPr>
        <w:tc>
          <w:tcPr>
            <w:tcW w:w="2807" w:type="dxa"/>
          </w:tcPr>
          <w:p w14:paraId="28BE63A2" w14:textId="77777777" w:rsidR="00D15A35" w:rsidRPr="00933A19" w:rsidRDefault="00D15A35" w:rsidP="004A4E50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20. Забезпечення залучення всіх суспільних груп до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оздоровчої рухової активності, зокрема осіб з інвалідністю та/або осіб з обмеженнями повсякденного</w:t>
            </w:r>
          </w:p>
          <w:p w14:paraId="60591C9D" w14:textId="1CE42F16" w:rsidR="00D15A35" w:rsidRPr="00FE6E8C" w:rsidRDefault="00D15A35" w:rsidP="00C6574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функціонування, до адаптивного спорту</w:t>
            </w:r>
          </w:p>
        </w:tc>
        <w:tc>
          <w:tcPr>
            <w:tcW w:w="2835" w:type="dxa"/>
          </w:tcPr>
          <w:p w14:paraId="55ABA30D" w14:textId="2D403962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 проведення фізкультурно-оздоровчих та спортивних заходів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843" w:type="dxa"/>
          </w:tcPr>
          <w:p w14:paraId="349B18C4" w14:textId="77777777" w:rsidR="00D15A35" w:rsidRPr="00933A19" w:rsidRDefault="00D15A3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7572B7FE" w14:textId="06E8353F" w:rsidR="00D15A35" w:rsidRPr="00933A19" w:rsidRDefault="00890F73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6C6AD7B5" w14:textId="2B919DE8" w:rsidR="004F7ADB" w:rsidRPr="002208B0" w:rsidRDefault="002208B0" w:rsidP="002208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pacing w:val="6"/>
                <w:sz w:val="24"/>
                <w:szCs w:val="24"/>
              </w:rPr>
            </w:pPr>
            <w:r w:rsidRPr="002208B0">
              <w:rPr>
                <w:b w:val="0"/>
                <w:color w:val="000000"/>
                <w:spacing w:val="6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44F4E669" w14:textId="376F1DCF" w:rsidR="00D15A35" w:rsidRPr="002208B0" w:rsidRDefault="000877F5" w:rsidP="0022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2208B0" w:rsidRPr="002208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https://voladm.gov.ua/article/vikonannya-punktu-11-zavdannya-64-planu-zahodiv/</w:t>
              </w:r>
            </w:hyperlink>
          </w:p>
          <w:p w14:paraId="4D7C15CB" w14:textId="2D1620CB" w:rsidR="002208B0" w:rsidRPr="002208B0" w:rsidRDefault="002208B0" w:rsidP="0022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35" w:rsidRPr="00933A19" w14:paraId="4AF609D6" w14:textId="77777777" w:rsidTr="0031430A">
        <w:trPr>
          <w:trHeight w:val="109"/>
        </w:trPr>
        <w:tc>
          <w:tcPr>
            <w:tcW w:w="2807" w:type="dxa"/>
          </w:tcPr>
          <w:p w14:paraId="037F94BD" w14:textId="77777777" w:rsidR="00D15A35" w:rsidRPr="00933A19" w:rsidRDefault="00D15A3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21. Забезпечення</w:t>
            </w:r>
          </w:p>
          <w:p w14:paraId="684A150B" w14:textId="3DCC1CF2" w:rsidR="00D15A35" w:rsidRPr="00FA158E" w:rsidRDefault="00D15A35" w:rsidP="00464D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надання психологічної допомоги та підтримки для всіх суспільних груп</w:t>
            </w:r>
          </w:p>
        </w:tc>
        <w:tc>
          <w:tcPr>
            <w:tcW w:w="2835" w:type="dxa"/>
          </w:tcPr>
          <w:p w14:paraId="7D163EA7" w14:textId="77777777" w:rsidR="00D15A35" w:rsidRPr="00933A19" w:rsidRDefault="00D15A3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забезпечення надання психологічної допомоги всім суспільним групам</w:t>
            </w:r>
          </w:p>
        </w:tc>
        <w:tc>
          <w:tcPr>
            <w:tcW w:w="1843" w:type="dxa"/>
          </w:tcPr>
          <w:p w14:paraId="0194F363" w14:textId="18FFD61D" w:rsidR="00D15A35" w:rsidRPr="00933A19" w:rsidRDefault="00D15A3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A49C07B" w14:textId="6911EB49" w:rsidR="00D15A35" w:rsidRPr="00933A19" w:rsidRDefault="00890F73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3C5709A1" w14:textId="644C4050" w:rsidR="00D15A35" w:rsidRPr="000733F3" w:rsidRDefault="000733F3" w:rsidP="00D003E8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Опубліковано з</w:t>
            </w:r>
            <w:r w:rsidRPr="000733F3">
              <w:rPr>
                <w:rFonts w:ascii="Times New Roman" w:hAnsi="Times New Roman" w:cs="Times New Roman"/>
                <w:sz w:val="24"/>
                <w:szCs w:val="24"/>
              </w:rPr>
              <w:t xml:space="preserve">віт </w:t>
            </w:r>
            <w:r w:rsidR="00D003E8">
              <w:rPr>
                <w:rFonts w:ascii="Times New Roman" w:hAnsi="Times New Roman" w:cs="Times New Roman"/>
                <w:sz w:val="24"/>
                <w:szCs w:val="24"/>
              </w:rPr>
              <w:t>за посиланням</w:t>
            </w:r>
          </w:p>
        </w:tc>
        <w:tc>
          <w:tcPr>
            <w:tcW w:w="3118" w:type="dxa"/>
          </w:tcPr>
          <w:p w14:paraId="72192D91" w14:textId="5AAA1D67" w:rsidR="00D15A35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06" w:history="1">
              <w:r w:rsidR="00D003E8" w:rsidRPr="008E438B">
                <w:rPr>
                  <w:rStyle w:val="ac"/>
                  <w:spacing w:val="-2"/>
                  <w:sz w:val="24"/>
                  <w:szCs w:val="24"/>
                </w:rPr>
                <w:t>https://voladm.gov.ua/article/zabezpechennya-nadannya-psihologichnoyi-dopomogi-vsim-suspilnim-grupam/</w:t>
              </w:r>
            </w:hyperlink>
            <w:r w:rsidR="00D003E8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15A35" w:rsidRPr="00933A19" w14:paraId="2E14F985" w14:textId="77777777" w:rsidTr="0031430A">
        <w:trPr>
          <w:trHeight w:val="109"/>
        </w:trPr>
        <w:tc>
          <w:tcPr>
            <w:tcW w:w="2807" w:type="dxa"/>
          </w:tcPr>
          <w:p w14:paraId="5BE441D0" w14:textId="0A280ECA" w:rsidR="00D15A35" w:rsidRPr="00933A19" w:rsidRDefault="00D15A35" w:rsidP="00A520A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D6A36" w14:textId="00F5A57C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функціонування центрів психічного здоров’я 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кластерних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 /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 надкластерни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х закладах охорони здоров’я із дотриманням вимог законодавства щодо прав людини, забезпечення безбар’єрного доступу пацієнтів до стаціонарної психіатричної допомоги</w:t>
            </w:r>
          </w:p>
        </w:tc>
        <w:tc>
          <w:tcPr>
            <w:tcW w:w="1843" w:type="dxa"/>
          </w:tcPr>
          <w:p w14:paraId="6970776D" w14:textId="77777777" w:rsidR="00D15A35" w:rsidRPr="00933A19" w:rsidRDefault="00D15A35" w:rsidP="0005427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1AA27A53" w14:textId="604245F6" w:rsidR="00D15A35" w:rsidRPr="00933A19" w:rsidRDefault="00D15A35" w:rsidP="0005427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5416FBDC" w14:textId="77777777" w:rsidR="00D15A35" w:rsidRPr="001C2BE9" w:rsidRDefault="00D15A35" w:rsidP="001C2BE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2BE9">
              <w:rPr>
                <w:rFonts w:ascii="Times New Roman" w:hAnsi="Times New Roman" w:cs="Times New Roman"/>
                <w:noProof/>
                <w:sz w:val="24"/>
                <w:szCs w:val="24"/>
              </w:rPr>
              <w:t>Розміщено інформацію</w:t>
            </w:r>
          </w:p>
          <w:p w14:paraId="10C8FCA5" w14:textId="77777777" w:rsidR="00D15A35" w:rsidRPr="001C2BE9" w:rsidRDefault="00D15A35" w:rsidP="001C2BE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2BE9">
              <w:rPr>
                <w:rFonts w:ascii="Times New Roman" w:hAnsi="Times New Roman" w:cs="Times New Roman"/>
                <w:noProof/>
                <w:sz w:val="24"/>
                <w:szCs w:val="24"/>
              </w:rPr>
              <w:t>про функціонування</w:t>
            </w:r>
          </w:p>
          <w:p w14:paraId="0990F1A1" w14:textId="77777777" w:rsidR="00D15A35" w:rsidRPr="001C2BE9" w:rsidRDefault="00D15A35" w:rsidP="001C2BE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2BE9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центрів психічного</w:t>
            </w:r>
          </w:p>
          <w:p w14:paraId="74033AC5" w14:textId="18925CFF" w:rsidR="00D15A35" w:rsidRPr="001C2BE9" w:rsidRDefault="00D15A35" w:rsidP="001C2B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1C2BE9">
              <w:rPr>
                <w:noProof/>
                <w:sz w:val="24"/>
                <w:szCs w:val="24"/>
              </w:rPr>
              <w:t xml:space="preserve">здоров’я в </w:t>
            </w:r>
            <w:proofErr w:type="spellStart"/>
            <w:r w:rsidRPr="001C2BE9">
              <w:rPr>
                <w:sz w:val="24"/>
                <w:szCs w:val="24"/>
              </w:rPr>
              <w:t>кластерних</w:t>
            </w:r>
            <w:proofErr w:type="spellEnd"/>
            <w:r w:rsidRPr="001C2BE9">
              <w:rPr>
                <w:sz w:val="24"/>
                <w:szCs w:val="24"/>
              </w:rPr>
              <w:t>/</w:t>
            </w:r>
            <w:proofErr w:type="spellStart"/>
            <w:r w:rsidRPr="001C2BE9">
              <w:rPr>
                <w:sz w:val="24"/>
                <w:szCs w:val="24"/>
              </w:rPr>
              <w:t>надкластерних</w:t>
            </w:r>
            <w:proofErr w:type="spellEnd"/>
            <w:r w:rsidRPr="001C2BE9">
              <w:rPr>
                <w:sz w:val="24"/>
                <w:szCs w:val="24"/>
              </w:rPr>
              <w:t xml:space="preserve"> закладах охорони здоров’я із дотриманням вимог законодавства щодо прав людини, забезпечення безбар’єрного доступу пацієнтів до стаціонарної психіатричної допомоги</w:t>
            </w:r>
          </w:p>
        </w:tc>
        <w:tc>
          <w:tcPr>
            <w:tcW w:w="3118" w:type="dxa"/>
          </w:tcPr>
          <w:p w14:paraId="42065C42" w14:textId="77777777" w:rsidR="00D15A35" w:rsidRPr="001C2BE9" w:rsidRDefault="000877F5" w:rsidP="001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5A35" w:rsidRPr="001C2BE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https://voladm.gov.ua/article/zabezpechennya-funkcionuvannya-centriv-psihichnogo-zdorovya/</w:t>
              </w:r>
            </w:hyperlink>
          </w:p>
          <w:p w14:paraId="7928D233" w14:textId="7E074749" w:rsidR="00D15A35" w:rsidRPr="001C2BE9" w:rsidRDefault="00D15A35" w:rsidP="001C2B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D15A35" w:rsidRPr="00933A19" w14:paraId="6FB93CAA" w14:textId="77777777" w:rsidTr="0031430A">
        <w:trPr>
          <w:trHeight w:val="109"/>
        </w:trPr>
        <w:tc>
          <w:tcPr>
            <w:tcW w:w="2807" w:type="dxa"/>
          </w:tcPr>
          <w:p w14:paraId="44A77CD3" w14:textId="77777777" w:rsidR="00D15A35" w:rsidRPr="00933A19" w:rsidRDefault="00D15A35" w:rsidP="009A54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14:paraId="686C847D" w14:textId="77777777" w:rsidR="00D15A35" w:rsidRPr="00933A19" w:rsidRDefault="00D15A35" w:rsidP="009A547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23A772" w14:textId="77777777" w:rsidR="00D15A35" w:rsidRPr="00933A19" w:rsidRDefault="00D15A35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визначення і забезпечення необхідної кількості психологів, які надають кваліфіковану психологічну допомогу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843" w:type="dxa"/>
          </w:tcPr>
          <w:p w14:paraId="3A91A46C" w14:textId="77777777" w:rsidR="00D15A35" w:rsidRPr="00933A19" w:rsidRDefault="00D15A35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травень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</w:p>
          <w:p w14:paraId="2296511E" w14:textId="77777777" w:rsidR="00D15A35" w:rsidRPr="00933A19" w:rsidRDefault="00D15A35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листопад </w:t>
            </w:r>
          </w:p>
          <w:p w14:paraId="40DB99CE" w14:textId="1DB395B3" w:rsidR="00D15A35" w:rsidRPr="00933A19" w:rsidRDefault="00D15A35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року</w:t>
            </w:r>
          </w:p>
        </w:tc>
        <w:tc>
          <w:tcPr>
            <w:tcW w:w="1843" w:type="dxa"/>
          </w:tcPr>
          <w:p w14:paraId="43A84210" w14:textId="57427207" w:rsidR="00D15A35" w:rsidRPr="00933A19" w:rsidRDefault="00890F73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54B9EDBE" w14:textId="154145B3" w:rsidR="00D15A35" w:rsidRPr="00711297" w:rsidRDefault="00D15A35" w:rsidP="00711297">
            <w:pPr>
              <w:pStyle w:val="TableParagraph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Pr="00D62EE2">
              <w:rPr>
                <w:spacing w:val="-2"/>
                <w:sz w:val="24"/>
                <w:szCs w:val="24"/>
              </w:rPr>
              <w:t xml:space="preserve"> Волинському обласному притулку для дітей та КУ «Волинський обласний центр соціально-психологічної реабілітації дітей» працює 4 </w:t>
            </w:r>
            <w:r w:rsidRPr="00D62EE2">
              <w:rPr>
                <w:spacing w:val="-2"/>
                <w:sz w:val="24"/>
                <w:szCs w:val="24"/>
              </w:rPr>
              <w:lastRenderedPageBreak/>
              <w:t xml:space="preserve">психологи, які надають необхідну психологічну допомогу вихованцям. У закладах не було дітей, </w:t>
            </w:r>
            <w:r w:rsidRPr="00D62EE2">
              <w:rPr>
                <w:sz w:val="24"/>
                <w:szCs w:val="24"/>
              </w:rPr>
              <w:t>які</w:t>
            </w:r>
            <w:r w:rsidRPr="00D62EE2">
              <w:rPr>
                <w:spacing w:val="-17"/>
                <w:sz w:val="24"/>
                <w:szCs w:val="24"/>
              </w:rPr>
              <w:t xml:space="preserve"> </w:t>
            </w:r>
            <w:r w:rsidRPr="00D62EE2">
              <w:rPr>
                <w:sz w:val="24"/>
                <w:szCs w:val="24"/>
              </w:rPr>
              <w:t>постраждали внаслідок збройної агресії проти України та</w:t>
            </w:r>
            <w:r w:rsidRPr="00D62EE2">
              <w:rPr>
                <w:spacing w:val="-4"/>
                <w:sz w:val="24"/>
                <w:szCs w:val="24"/>
              </w:rPr>
              <w:t xml:space="preserve"> </w:t>
            </w:r>
            <w:r w:rsidRPr="00D62EE2">
              <w:rPr>
                <w:sz w:val="24"/>
                <w:szCs w:val="24"/>
              </w:rPr>
              <w:t>збройних</w:t>
            </w:r>
            <w:r w:rsidRPr="00D62EE2">
              <w:rPr>
                <w:spacing w:val="-3"/>
                <w:sz w:val="24"/>
                <w:szCs w:val="24"/>
              </w:rPr>
              <w:t xml:space="preserve"> </w:t>
            </w:r>
            <w:r w:rsidRPr="00D62EE2">
              <w:rPr>
                <w:spacing w:val="-2"/>
                <w:sz w:val="24"/>
                <w:szCs w:val="24"/>
              </w:rPr>
              <w:t>конфліктів.</w:t>
            </w:r>
          </w:p>
        </w:tc>
        <w:tc>
          <w:tcPr>
            <w:tcW w:w="3118" w:type="dxa"/>
          </w:tcPr>
          <w:p w14:paraId="1078D448" w14:textId="77777777" w:rsidR="00D15A35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15A3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https://voladm.gov.ua/article/pro-stan-vikonannya-planu-zahodiv-na-2025-2026-roki-iz-stvorennya-bezbaryernogo-</w:t>
              </w:r>
              <w:r w:rsidR="00D15A3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prostoru/</w:t>
              </w:r>
            </w:hyperlink>
          </w:p>
          <w:p w14:paraId="06749514" w14:textId="77777777" w:rsidR="00D15A35" w:rsidRDefault="00D15A3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D633" w14:textId="7993F03E" w:rsidR="00D15A35" w:rsidRPr="00E20616" w:rsidRDefault="000877F5" w:rsidP="00E2061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109" w:history="1">
              <w:r w:rsidR="00D15A35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https://voladm.gov.ua/article/vikonannya-punktu-9-zavdannya-65-planu-zahodiv1/</w:t>
              </w:r>
            </w:hyperlink>
          </w:p>
        </w:tc>
      </w:tr>
      <w:tr w:rsidR="00D15A35" w:rsidRPr="00933A19" w14:paraId="7F78BBCF" w14:textId="77777777" w:rsidTr="0031430A">
        <w:trPr>
          <w:trHeight w:val="109"/>
        </w:trPr>
        <w:tc>
          <w:tcPr>
            <w:tcW w:w="2807" w:type="dxa"/>
          </w:tcPr>
          <w:p w14:paraId="69120064" w14:textId="77777777" w:rsidR="00D15A35" w:rsidRPr="00933A19" w:rsidRDefault="00D15A35" w:rsidP="00F43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14:paraId="72A5D9FC" w14:textId="77777777" w:rsidR="00D15A35" w:rsidRPr="00933A19" w:rsidRDefault="00D15A35" w:rsidP="005F438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A89AB2" w14:textId="77777777" w:rsidR="00D15A35" w:rsidRPr="00933A19" w:rsidRDefault="00D15A35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організація проведення заходів з підвищення кваліфікації, тренінгів,</w:t>
            </w:r>
          </w:p>
          <w:p w14:paraId="62438C22" w14:textId="77777777" w:rsidR="00D15A35" w:rsidRPr="00933A19" w:rsidRDefault="00D15A35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семінарів тощо для працівників надавачів соціальних послуг,</w:t>
            </w:r>
          </w:p>
          <w:p w14:paraId="5463DCA7" w14:textId="77777777" w:rsidR="00D15A35" w:rsidRPr="00933A19" w:rsidRDefault="00D15A35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зокрема для соціальних працівників, з надання першої психологічної допомоги отримувачам соціальних послуг</w:t>
            </w:r>
          </w:p>
        </w:tc>
        <w:tc>
          <w:tcPr>
            <w:tcW w:w="1843" w:type="dxa"/>
          </w:tcPr>
          <w:p w14:paraId="3610733F" w14:textId="67AE998D" w:rsidR="00D15A35" w:rsidRPr="00933A19" w:rsidRDefault="00D15A35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02201B1" w14:textId="2B1D4D50" w:rsidR="00D15A35" w:rsidRPr="00933A19" w:rsidRDefault="00890F73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671E5E5" w14:textId="77777777" w:rsidR="00924BC2" w:rsidRPr="00924BC2" w:rsidRDefault="00924BC2" w:rsidP="00924BC2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924BC2">
              <w:rPr>
                <w:rStyle w:val="ac"/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u w:val="none"/>
              </w:rPr>
              <w:t xml:space="preserve">навчання за короткостроковою програмою "Психологія міжособистісної взаємодії та комунікації з людьми із досвідом війни" пройшли 45 надавачів соціальних послуг, 74 </w:t>
            </w:r>
            <w:r w:rsidRPr="00924BC2">
              <w:rPr>
                <w:rStyle w:val="postbody"/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адміністратори </w:t>
            </w:r>
            <w:proofErr w:type="spellStart"/>
            <w:r w:rsidRPr="00924BC2">
              <w:rPr>
                <w:rStyle w:val="postbody"/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ЦНАПів</w:t>
            </w:r>
            <w:proofErr w:type="spellEnd"/>
            <w:r w:rsidRPr="00924BC2">
              <w:rPr>
                <w:rStyle w:val="ac"/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u w:val="none"/>
              </w:rPr>
              <w:t xml:space="preserve"> </w:t>
            </w:r>
          </w:p>
          <w:p w14:paraId="32E0C80A" w14:textId="687D3547" w:rsidR="00D15A35" w:rsidRPr="00933A19" w:rsidRDefault="00D15A35" w:rsidP="00B3309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B091AB" w14:textId="77777777" w:rsidR="00924BC2" w:rsidRPr="00924BC2" w:rsidRDefault="000877F5" w:rsidP="00924BC2">
            <w:pPr>
              <w:widowControl w:val="0"/>
              <w:suppressAutoHyphens/>
              <w:spacing w:after="0" w:line="240" w:lineRule="auto"/>
              <w:ind w:left="33"/>
              <w:jc w:val="both"/>
              <w:rPr>
                <w:rStyle w:val="ac"/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hyperlink r:id="rId110" w:history="1">
              <w:r w:rsidR="00924BC2" w:rsidRPr="00924BC2">
                <w:rPr>
                  <w:rStyle w:val="ac"/>
                  <w:rFonts w:ascii="Times New Roman" w:eastAsia="Times New Roman" w:hAnsi="Times New Roman" w:cs="Times New Roman"/>
                  <w:w w:val="101"/>
                  <w:sz w:val="24"/>
                  <w:szCs w:val="24"/>
                </w:rPr>
                <w:t>http://volyn-cppk.com.ua/news-view/psykholohiia-mizhosobystisnoi-vzaiemodii-ta-komunikatsii-z-liudmy-iz-dosvidom-viiny/</w:t>
              </w:r>
            </w:hyperlink>
          </w:p>
          <w:p w14:paraId="0ED10FA9" w14:textId="77777777" w:rsidR="00924BC2" w:rsidRPr="00924BC2" w:rsidRDefault="00924BC2" w:rsidP="00924BC2">
            <w:pPr>
              <w:widowControl w:val="0"/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C2">
              <w:rPr>
                <w:rStyle w:val="ac"/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http://volyn-cppk.com.ua/news-view/psykholohiia-mizhosobystisnoi-vzaiemodii-ta-komunikatsii-z-liudmy-iz-dosvidom-viiny1/</w:t>
            </w:r>
          </w:p>
          <w:p w14:paraId="05528543" w14:textId="77777777" w:rsidR="00924BC2" w:rsidRPr="00924BC2" w:rsidRDefault="00924BC2" w:rsidP="00924BC2">
            <w:pPr>
              <w:widowControl w:val="0"/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C2">
              <w:rPr>
                <w:rStyle w:val="ac"/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http://volyn-cppk.com.ua/news-view/psykholohiia-mizhosobystisnoi-vzaiemodii-ta-komunikatsii-z-liudmy-iz-dosvidom-viiny2/</w:t>
            </w:r>
          </w:p>
          <w:p w14:paraId="49CF1E07" w14:textId="77777777" w:rsidR="00924BC2" w:rsidRPr="00924BC2" w:rsidRDefault="00924BC2" w:rsidP="00924BC2">
            <w:pPr>
              <w:widowControl w:val="0"/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C2">
              <w:rPr>
                <w:rStyle w:val="ac"/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http://volyn-</w:t>
            </w:r>
            <w:r w:rsidRPr="00924BC2">
              <w:rPr>
                <w:rStyle w:val="ac"/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lastRenderedPageBreak/>
              <w:t>cppk.com.ua/news-view/psykholohiia-mizhosobystisnoi-vzaiemodii-ta-komunikatsii-z-liudmy-iz-dosvidom-viiny3/</w:t>
            </w:r>
          </w:p>
          <w:p w14:paraId="54FCC0AE" w14:textId="64B6BFB2" w:rsidR="00D15A35" w:rsidRPr="00924BC2" w:rsidRDefault="00924BC2" w:rsidP="00924BC2">
            <w:pPr>
              <w:widowControl w:val="0"/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C2">
              <w:rPr>
                <w:rStyle w:val="ac"/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http://volyn-cppk.com.ua/news-view/psykholohiia-mizhosobystisnoi-vzaiemodii-ta-komunikatsii-z-liudmy-iz-dosvidom-viiny4/</w:t>
            </w:r>
          </w:p>
        </w:tc>
      </w:tr>
      <w:tr w:rsidR="00D15A35" w:rsidRPr="00933A19" w14:paraId="7EFE002C" w14:textId="77777777" w:rsidTr="0031430A">
        <w:trPr>
          <w:trHeight w:val="109"/>
        </w:trPr>
        <w:tc>
          <w:tcPr>
            <w:tcW w:w="2807" w:type="dxa"/>
          </w:tcPr>
          <w:p w14:paraId="55C9E3EB" w14:textId="5A7F4747" w:rsidR="00D15A35" w:rsidRPr="00933A19" w:rsidRDefault="00D15A35" w:rsidP="00C657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9819E" w14:textId="77777777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5) забезпечення проведення інформаційно-просвітницької кампанії серед вагітних жінок,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породіль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1843" w:type="dxa"/>
          </w:tcPr>
          <w:p w14:paraId="27A5F6E5" w14:textId="1AAA4CF6" w:rsidR="00D15A35" w:rsidRPr="00933A19" w:rsidRDefault="00D15A3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FD82D0" w14:textId="2ACE1C5A" w:rsidR="00D15A35" w:rsidRPr="00933A19" w:rsidRDefault="0073792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20927ED" w14:textId="19B64D08" w:rsidR="00D15A35" w:rsidRPr="00933A19" w:rsidRDefault="00C1614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Опубліковано звіт</w:t>
            </w:r>
          </w:p>
        </w:tc>
        <w:tc>
          <w:tcPr>
            <w:tcW w:w="3118" w:type="dxa"/>
          </w:tcPr>
          <w:p w14:paraId="600DFCF5" w14:textId="40296F26" w:rsidR="00F033D5" w:rsidRPr="00192F00" w:rsidRDefault="000877F5" w:rsidP="00C16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1" w:history="1">
              <w:r w:rsidR="00F033D5" w:rsidRPr="008E438B">
                <w:rPr>
                  <w:rStyle w:val="ac"/>
                  <w:rFonts w:ascii="Times New Roman" w:hAnsi="Times New Roman" w:cs="Times New Roman"/>
                </w:rPr>
                <w:t>https://voladm.gov.ua/article/provedennya-nacionalnoyi-informaciynoyi-kampaniyi-schodo-obiznanosti-pro-rannye-viyavlennya-zahvoryuvan-novonarodzhenih-i-nadannya-dopomogi/</w:t>
              </w:r>
            </w:hyperlink>
            <w:r w:rsidR="00F033D5">
              <w:rPr>
                <w:rFonts w:ascii="Times New Roman" w:hAnsi="Times New Roman" w:cs="Times New Roman"/>
              </w:rPr>
              <w:t xml:space="preserve"> </w:t>
            </w:r>
          </w:p>
          <w:p w14:paraId="144D929B" w14:textId="13963C89" w:rsidR="00D15A35" w:rsidRPr="00933A19" w:rsidRDefault="00D15A35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322072" w:rsidRPr="00933A19" w14:paraId="247CC86D" w14:textId="77777777" w:rsidTr="0031430A">
        <w:trPr>
          <w:trHeight w:val="109"/>
        </w:trPr>
        <w:tc>
          <w:tcPr>
            <w:tcW w:w="2807" w:type="dxa"/>
          </w:tcPr>
          <w:p w14:paraId="71599D34" w14:textId="77777777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22. Забезпечення розвитку системи надання послуг</w:t>
            </w:r>
          </w:p>
          <w:p w14:paraId="15F0D299" w14:textId="77777777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раннього втручання в кожній територіальній громаді</w:t>
            </w:r>
          </w:p>
          <w:p w14:paraId="74EB65C6" w14:textId="77777777" w:rsidR="00322072" w:rsidRPr="00933A19" w:rsidRDefault="00322072" w:rsidP="00FE6E8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029B31" w14:textId="3586665A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налагодження взаємодії між закладами охорони здоров’я, закладами освіти, закладами соціального захисту, громадськими об’єднаннями для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поширення інформації серед батьків щодо послуги раннього втручання</w:t>
            </w:r>
          </w:p>
        </w:tc>
        <w:tc>
          <w:tcPr>
            <w:tcW w:w="1843" w:type="dxa"/>
          </w:tcPr>
          <w:p w14:paraId="6630E84C" w14:textId="384E6A63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D4C8944" w14:textId="4022652A" w:rsidR="00322072" w:rsidRPr="00933A19" w:rsidRDefault="0073792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ACE59D2" w14:textId="491B0BAC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Інформація розміщена за покликанням</w:t>
            </w:r>
          </w:p>
        </w:tc>
        <w:tc>
          <w:tcPr>
            <w:tcW w:w="3118" w:type="dxa"/>
          </w:tcPr>
          <w:p w14:paraId="310B9FD5" w14:textId="77777777" w:rsidR="00322072" w:rsidRDefault="000877F5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12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https://voladm.gov.ua/article/posluga-rannogo-vtruchannya-u-volinskiy-oblasti1/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  <w:p w14:paraId="25FF6F45" w14:textId="77777777" w:rsidR="00DD5BED" w:rsidRDefault="00DD5BED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02B63E32" w14:textId="277A15A4" w:rsidR="00DD5BED" w:rsidRPr="00933A19" w:rsidRDefault="000877F5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13" w:history="1">
              <w:r w:rsidR="00DD5BED" w:rsidRPr="008E438B">
                <w:rPr>
                  <w:rStyle w:val="ac"/>
                  <w:spacing w:val="-2"/>
                  <w:sz w:val="24"/>
                  <w:szCs w:val="24"/>
                </w:rPr>
                <w:t>https://voladm.gov.ua/article/schodo-nalagodzhennya-</w:t>
              </w:r>
              <w:r w:rsidR="00DD5BED" w:rsidRPr="008E438B">
                <w:rPr>
                  <w:rStyle w:val="ac"/>
                  <w:spacing w:val="-2"/>
                  <w:sz w:val="24"/>
                  <w:szCs w:val="24"/>
                </w:rPr>
                <w:lastRenderedPageBreak/>
                <w:t>vzayemodiyi/</w:t>
              </w:r>
            </w:hyperlink>
            <w:r w:rsidR="00DD5BED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1735E4A2" w14:textId="77777777" w:rsidTr="0031430A">
        <w:trPr>
          <w:trHeight w:val="109"/>
        </w:trPr>
        <w:tc>
          <w:tcPr>
            <w:tcW w:w="2807" w:type="dxa"/>
          </w:tcPr>
          <w:p w14:paraId="6221C348" w14:textId="5FDE670D" w:rsidR="00322072" w:rsidRPr="00933A19" w:rsidRDefault="00322072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D8F27" w14:textId="77777777" w:rsidR="00322072" w:rsidRPr="00933A19" w:rsidRDefault="00322072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</w:t>
            </w:r>
          </w:p>
        </w:tc>
        <w:tc>
          <w:tcPr>
            <w:tcW w:w="1843" w:type="dxa"/>
          </w:tcPr>
          <w:p w14:paraId="6E799784" w14:textId="77777777" w:rsidR="00322072" w:rsidRPr="00933A19" w:rsidRDefault="00322072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9B6A6AD" w14:textId="72549749" w:rsidR="00322072" w:rsidRPr="00933A19" w:rsidRDefault="00322072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13A84D8" w14:textId="12C09B36" w:rsidR="00322072" w:rsidRPr="00933A19" w:rsidRDefault="00322072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Інформація розміщена за покликанням</w:t>
            </w:r>
          </w:p>
        </w:tc>
        <w:tc>
          <w:tcPr>
            <w:tcW w:w="3118" w:type="dxa"/>
          </w:tcPr>
          <w:p w14:paraId="7D072C28" w14:textId="10072739" w:rsidR="00322072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14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https://voladm.gov.ua/article/posluga-rannogo-vtruchannya-u-volinskiy-oblasti1/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06743527" w14:textId="77777777" w:rsidTr="0031430A">
        <w:trPr>
          <w:trHeight w:val="109"/>
        </w:trPr>
        <w:tc>
          <w:tcPr>
            <w:tcW w:w="2807" w:type="dxa"/>
          </w:tcPr>
          <w:p w14:paraId="0990D620" w14:textId="72244C04" w:rsidR="00322072" w:rsidRPr="00933A19" w:rsidRDefault="00322072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93D71E" w14:textId="16B8DAA2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      </w:r>
          </w:p>
        </w:tc>
        <w:tc>
          <w:tcPr>
            <w:tcW w:w="1843" w:type="dxa"/>
          </w:tcPr>
          <w:p w14:paraId="5D21B030" w14:textId="4AAC6CC5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071126D" w14:textId="302E8BB7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4756394" w14:textId="04B2A9E6" w:rsidR="00322072" w:rsidRPr="00933A19" w:rsidRDefault="00322072" w:rsidP="00C65745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E8239F">
              <w:rPr>
                <w:sz w:val="24"/>
                <w:szCs w:val="24"/>
              </w:rPr>
              <w:t>Підготовлено відповідну інформаційну довідку про результати потреби в послузі раннього втручання у 2024 році у Волинській області</w:t>
            </w:r>
          </w:p>
        </w:tc>
        <w:tc>
          <w:tcPr>
            <w:tcW w:w="3118" w:type="dxa"/>
          </w:tcPr>
          <w:p w14:paraId="552C9BCB" w14:textId="77777777" w:rsidR="00322072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322072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https://voladm.gov.ua/article/zvit-pro-rezultati-ocinyuvannya-potreb-v-posluzi-rannogo-vtruchannya-u-2024-roci-u-volinskiy-oblasti/</w:t>
              </w:r>
            </w:hyperlink>
          </w:p>
          <w:p w14:paraId="2B61A047" w14:textId="77777777" w:rsidR="00322072" w:rsidRDefault="00322072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7BFD" w14:textId="77777777" w:rsidR="00322072" w:rsidRDefault="000877F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322072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https://voladm.gov.ua/article/proyekt-malih-grantiv-dlya-</w:t>
              </w:r>
              <w:r w:rsidR="00322072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nadannya-socialnih-poslug-simyam-z-ditmi-ta-dityam-taabo-poslugi-rannogo-vtruchannya/</w:t>
              </w:r>
            </w:hyperlink>
          </w:p>
          <w:p w14:paraId="2BA8D15A" w14:textId="05EA662B" w:rsidR="00322072" w:rsidRPr="00933A19" w:rsidRDefault="00322072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322072" w:rsidRPr="00933A19" w14:paraId="7C3DA1E3" w14:textId="77777777" w:rsidTr="0031430A">
        <w:trPr>
          <w:trHeight w:val="109"/>
        </w:trPr>
        <w:tc>
          <w:tcPr>
            <w:tcW w:w="2807" w:type="dxa"/>
          </w:tcPr>
          <w:p w14:paraId="431A806E" w14:textId="6ABDC1DE" w:rsidR="00322072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23. Забезпечення надання реабілітаційних, абілітаційних послуг, педіатричної реабілітації, зокрема за місцем про</w:t>
            </w:r>
            <w:r>
              <w:rPr>
                <w:spacing w:val="-2"/>
                <w:sz w:val="24"/>
                <w:szCs w:val="24"/>
              </w:rPr>
              <w:t>живання в територіальній громаді</w:t>
            </w:r>
          </w:p>
          <w:p w14:paraId="416A09B3" w14:textId="75851DAD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2E8CD" w14:textId="77777777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забезпечення створення та функціонування в реабілітаційних відділеннях закладів охорони здоров’я кабінетів асистивних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1843" w:type="dxa"/>
          </w:tcPr>
          <w:p w14:paraId="36A9D2F8" w14:textId="471BFAE8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C0F4D69" w14:textId="028FC624" w:rsidR="00322072" w:rsidRPr="00933A19" w:rsidRDefault="0073792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07F6874" w14:textId="77777777" w:rsidR="00322072" w:rsidRPr="00467383" w:rsidRDefault="00322072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Підготовлено звіт про</w:t>
            </w:r>
          </w:p>
          <w:p w14:paraId="62D70DA5" w14:textId="77777777" w:rsidR="00322072" w:rsidRPr="00467383" w:rsidRDefault="00322072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створення та</w:t>
            </w:r>
          </w:p>
          <w:p w14:paraId="6F33552B" w14:textId="77777777" w:rsidR="00322072" w:rsidRPr="00467383" w:rsidRDefault="00322072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функціонування в</w:t>
            </w:r>
          </w:p>
          <w:p w14:paraId="1F5757D9" w14:textId="77777777" w:rsidR="00322072" w:rsidRPr="00467383" w:rsidRDefault="00322072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реабілітаційних</w:t>
            </w:r>
          </w:p>
          <w:p w14:paraId="74D1D1A8" w14:textId="77777777" w:rsidR="00322072" w:rsidRPr="00467383" w:rsidRDefault="00322072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відділеннях закладів</w:t>
            </w:r>
          </w:p>
          <w:p w14:paraId="3028343D" w14:textId="30651238" w:rsidR="00322072" w:rsidRPr="00467383" w:rsidRDefault="00322072" w:rsidP="004673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467383">
              <w:rPr>
                <w:noProof/>
                <w:sz w:val="24"/>
                <w:szCs w:val="24"/>
              </w:rPr>
              <w:t xml:space="preserve">охорони здоров’я </w:t>
            </w:r>
            <w:r w:rsidRPr="00467383">
              <w:rPr>
                <w:sz w:val="24"/>
                <w:szCs w:val="24"/>
              </w:rPr>
              <w:t>кабінетів асистивних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</w:t>
            </w:r>
          </w:p>
        </w:tc>
        <w:tc>
          <w:tcPr>
            <w:tcW w:w="3118" w:type="dxa"/>
          </w:tcPr>
          <w:p w14:paraId="3078AF4F" w14:textId="77777777" w:rsidR="00322072" w:rsidRPr="00467383" w:rsidRDefault="000877F5" w:rsidP="00467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322072" w:rsidRPr="0046738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https://voladm.gov.ua/article/zabezpechennya-stvorennya-ta-funkcionuvannya-v-reabilitaciynih-viddilennyah-zakladiv-ohoroni-zdorovya-kabinetiv-asistivnih-tehnologiy1/</w:t>
              </w:r>
            </w:hyperlink>
          </w:p>
          <w:p w14:paraId="1168CAED" w14:textId="32443C71" w:rsidR="00322072" w:rsidRPr="00467383" w:rsidRDefault="00322072" w:rsidP="004673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22072" w:rsidRPr="00933A19" w14:paraId="454FEF26" w14:textId="77777777" w:rsidTr="0031430A">
        <w:trPr>
          <w:trHeight w:val="109"/>
        </w:trPr>
        <w:tc>
          <w:tcPr>
            <w:tcW w:w="2807" w:type="dxa"/>
          </w:tcPr>
          <w:p w14:paraId="63787FB8" w14:textId="0ED0692A" w:rsidR="00322072" w:rsidRPr="00932F55" w:rsidRDefault="00322072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8923C" w14:textId="77777777" w:rsidR="00322072" w:rsidRPr="00933A19" w:rsidRDefault="00322072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надання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психіатричної допомоги дітям у багатопрофільних дитячих лікарнях шляхом відкриття відділень</w:t>
            </w:r>
          </w:p>
        </w:tc>
        <w:tc>
          <w:tcPr>
            <w:tcW w:w="1843" w:type="dxa"/>
          </w:tcPr>
          <w:p w14:paraId="499EB9D9" w14:textId="77777777" w:rsidR="00322072" w:rsidRPr="00933A19" w:rsidRDefault="00322072" w:rsidP="00A4164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694CA08E" w14:textId="60B10A4C" w:rsidR="00322072" w:rsidRPr="00933A19" w:rsidRDefault="00737924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DD90B16" w14:textId="687D2847" w:rsidR="00322072" w:rsidRPr="00976D83" w:rsidRDefault="00322072" w:rsidP="00976D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6D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Підготовлено щоквартальний </w:t>
            </w:r>
            <w:r w:rsidRPr="00976D8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звіт щодо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76D83">
              <w:rPr>
                <w:rFonts w:ascii="Times New Roman" w:hAnsi="Times New Roman" w:cs="Times New Roman"/>
                <w:noProof/>
                <w:sz w:val="24"/>
                <w:szCs w:val="24"/>
              </w:rPr>
              <w:t>кількості осіб, які</w:t>
            </w:r>
          </w:p>
          <w:p w14:paraId="361460D6" w14:textId="1A8B2043" w:rsidR="00322072" w:rsidRPr="00976D83" w:rsidRDefault="00322072" w:rsidP="00976D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76D83">
              <w:rPr>
                <w:noProof/>
                <w:sz w:val="24"/>
                <w:szCs w:val="24"/>
              </w:rPr>
              <w:t>отримали допомогу</w:t>
            </w:r>
          </w:p>
        </w:tc>
        <w:tc>
          <w:tcPr>
            <w:tcW w:w="3118" w:type="dxa"/>
          </w:tcPr>
          <w:p w14:paraId="46D3C596" w14:textId="247F09E8" w:rsidR="00322072" w:rsidRPr="00976D83" w:rsidRDefault="000877F5" w:rsidP="00F93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322072" w:rsidRPr="00976D8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</w:t>
              </w:r>
              <w:r w:rsidR="00322072" w:rsidRPr="00976D8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zabezpechennya-nadannya-psihiatrichnoyi-dopomogi-dityam-u-bagatoprofilnih-dityachih-likarnyah-shlyahom-vidkrittya-viddilen/</w:t>
              </w:r>
            </w:hyperlink>
          </w:p>
        </w:tc>
      </w:tr>
      <w:tr w:rsidR="00322072" w:rsidRPr="00933A19" w14:paraId="5F92AC5D" w14:textId="77777777" w:rsidTr="0031430A">
        <w:trPr>
          <w:trHeight w:val="109"/>
        </w:trPr>
        <w:tc>
          <w:tcPr>
            <w:tcW w:w="2807" w:type="dxa"/>
          </w:tcPr>
          <w:p w14:paraId="26964E9C" w14:textId="6C5F38B6" w:rsidR="00322072" w:rsidRPr="004825CF" w:rsidRDefault="00322072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28D49" w14:textId="77777777" w:rsidR="00322072" w:rsidRPr="00933A19" w:rsidRDefault="00322072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забезпечення доступності послуг паліативної допомоги дітям (зокрема мобільної паліативної допомоги)</w:t>
            </w:r>
          </w:p>
        </w:tc>
        <w:tc>
          <w:tcPr>
            <w:tcW w:w="1843" w:type="dxa"/>
          </w:tcPr>
          <w:p w14:paraId="4D0328D2" w14:textId="77777777" w:rsidR="00322072" w:rsidRPr="00933A19" w:rsidRDefault="00322072" w:rsidP="00A4164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D41F182" w14:textId="6DCC0D96" w:rsidR="00322072" w:rsidRPr="00F93614" w:rsidRDefault="00322072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56DFDF9" w14:textId="0ADD936B" w:rsidR="00322072" w:rsidRPr="00F93614" w:rsidRDefault="00322072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Оприлюднено щоквартальний звіт щодо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кількості осіб, які</w:t>
            </w:r>
          </w:p>
          <w:p w14:paraId="65150581" w14:textId="27B50716" w:rsidR="00322072" w:rsidRPr="00F93614" w:rsidRDefault="00322072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noProof/>
                <w:sz w:val="24"/>
                <w:szCs w:val="24"/>
              </w:rPr>
              <w:t>отримали послуги</w:t>
            </w:r>
          </w:p>
        </w:tc>
        <w:tc>
          <w:tcPr>
            <w:tcW w:w="3118" w:type="dxa"/>
          </w:tcPr>
          <w:p w14:paraId="728125C3" w14:textId="1C0F90C3" w:rsidR="00322072" w:rsidRPr="00FE6E8C" w:rsidRDefault="000877F5" w:rsidP="00FE6E8C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19" w:history="1">
              <w:r w:rsidR="00322072" w:rsidRPr="00F9361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https://voladm.gov.ua/article/zabezpechennya-dostupnosti-poslug-paliativnoyi-dopomogi-dityam-zokrema-mobilnoyi-paliativnoyi-dopomogi/</w:t>
              </w:r>
            </w:hyperlink>
          </w:p>
        </w:tc>
      </w:tr>
      <w:tr w:rsidR="00322072" w:rsidRPr="00933A19" w14:paraId="21AADA7E" w14:textId="77777777" w:rsidTr="0031430A">
        <w:trPr>
          <w:trHeight w:val="109"/>
        </w:trPr>
        <w:tc>
          <w:tcPr>
            <w:tcW w:w="2807" w:type="dxa"/>
          </w:tcPr>
          <w:p w14:paraId="18EB55D0" w14:textId="1C3138DF" w:rsidR="00322072" w:rsidRPr="00933A19" w:rsidRDefault="00322072" w:rsidP="00F624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47C0DE" w14:textId="77777777" w:rsidR="00322072" w:rsidRPr="00933A19" w:rsidRDefault="00322072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забезпечення доступності послуги “Муніципальна няня”</w:t>
            </w:r>
          </w:p>
        </w:tc>
        <w:tc>
          <w:tcPr>
            <w:tcW w:w="1843" w:type="dxa"/>
          </w:tcPr>
          <w:p w14:paraId="36BEAFE2" w14:textId="77777777" w:rsidR="00322072" w:rsidRPr="00933A19" w:rsidRDefault="00322072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C6E4386" w14:textId="02E500CC" w:rsidR="00322072" w:rsidRPr="00933A19" w:rsidRDefault="00737924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4F32AEC" w14:textId="342C57C8" w:rsidR="00322072" w:rsidRPr="00933A19" w:rsidRDefault="00322072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C47498">
              <w:rPr>
                <w:spacing w:val="-2"/>
                <w:sz w:val="24"/>
                <w:szCs w:val="24"/>
              </w:rPr>
              <w:t xml:space="preserve">Забезпечено оприлюднення </w:t>
            </w:r>
            <w:r w:rsidRPr="00C06F23">
              <w:rPr>
                <w:spacing w:val="-2"/>
                <w:sz w:val="24"/>
                <w:szCs w:val="24"/>
              </w:rPr>
              <w:t>моніторингу про призначення та виплату відшкодування вартості послуги з догляду за дитиною до трьох років «муніципальна няня» станом на 01.12.2025 у Волинській області компенсацію послуги отримують 54 сім’ї.</w:t>
            </w:r>
          </w:p>
        </w:tc>
        <w:tc>
          <w:tcPr>
            <w:tcW w:w="3118" w:type="dxa"/>
          </w:tcPr>
          <w:p w14:paraId="3FC27261" w14:textId="24305FDC" w:rsidR="00322072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20" w:history="1">
              <w:r w:rsidR="00322072" w:rsidRPr="00340EF8">
                <w:rPr>
                  <w:rStyle w:val="ac"/>
                  <w:spacing w:val="-2"/>
                  <w:sz w:val="24"/>
                  <w:szCs w:val="24"/>
                </w:rPr>
                <w:t>https://voladm.gov.ua/article/priznachennya-ta-viplata-vidshkoduvannya-vartosti-poslugi-z-doglyadu-za-ditinoyu-do-troh-rokiv-municipalna-nyanya/</w:t>
              </w:r>
            </w:hyperlink>
            <w:r w:rsidR="00322072" w:rsidRPr="00C06F23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4522A037" w14:textId="77777777" w:rsidTr="0031430A">
        <w:trPr>
          <w:trHeight w:val="109"/>
        </w:trPr>
        <w:tc>
          <w:tcPr>
            <w:tcW w:w="2807" w:type="dxa"/>
          </w:tcPr>
          <w:p w14:paraId="328CD2CA" w14:textId="275F870C" w:rsidR="00322072" w:rsidRPr="00933A19" w:rsidRDefault="00322072" w:rsidP="00A70E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2F149" w14:textId="7E45FE6C" w:rsidR="00322072" w:rsidRPr="00933A19" w:rsidRDefault="00322072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5) забезпечення доступності послуг інклюзивного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позашкільного навчання</w:t>
            </w:r>
          </w:p>
        </w:tc>
        <w:tc>
          <w:tcPr>
            <w:tcW w:w="1843" w:type="dxa"/>
          </w:tcPr>
          <w:p w14:paraId="043F5F15" w14:textId="77777777" w:rsidR="00322072" w:rsidRPr="00933A19" w:rsidRDefault="00322072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E2F48C7" w14:textId="3D18EE84" w:rsidR="00322072" w:rsidRPr="00933A19" w:rsidRDefault="0073792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78674BD0" w14:textId="66108230" w:rsidR="00322072" w:rsidRPr="00933A19" w:rsidRDefault="00322072" w:rsidP="00B10F1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t>забезпечено підготовку щокварталу звіту щодо кількості осіб, які отримали послуги</w:t>
            </w:r>
          </w:p>
        </w:tc>
        <w:tc>
          <w:tcPr>
            <w:tcW w:w="3118" w:type="dxa"/>
          </w:tcPr>
          <w:p w14:paraId="2DD4508B" w14:textId="472F9A5F" w:rsidR="00322072" w:rsidRPr="00A55CC6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21" w:history="1">
              <w:r w:rsidR="00322072">
                <w:rPr>
                  <w:rStyle w:val="ac"/>
                </w:rPr>
                <w:t>zvit-do-zavdannya-67-zahid-43.pdf</w:t>
              </w:r>
            </w:hyperlink>
          </w:p>
        </w:tc>
      </w:tr>
      <w:tr w:rsidR="00322072" w:rsidRPr="00933A19" w14:paraId="2D99263D" w14:textId="77777777" w:rsidTr="0031430A">
        <w:trPr>
          <w:trHeight w:val="109"/>
        </w:trPr>
        <w:tc>
          <w:tcPr>
            <w:tcW w:w="2807" w:type="dxa"/>
          </w:tcPr>
          <w:p w14:paraId="5C692EE7" w14:textId="77777777" w:rsidR="00322072" w:rsidRPr="00933A19" w:rsidRDefault="00322072" w:rsidP="00A70E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 Розвиток системи надання паліативних послуг в кожній територіальній громаді</w:t>
            </w:r>
          </w:p>
          <w:p w14:paraId="0F9A31C5" w14:textId="77777777" w:rsidR="00322072" w:rsidRPr="00933A19" w:rsidRDefault="00322072" w:rsidP="00FE6E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741A93" w14:textId="57B3E86E" w:rsidR="00322072" w:rsidRPr="00933A19" w:rsidRDefault="00322072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формування ліжкового фонду регіональної мережі паліативної допомоги відповідно до затвердженого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здоров’я програми медичних гарантій “Мобільна паліативна медична допомога дорослим і дітям”</w:t>
            </w:r>
          </w:p>
        </w:tc>
        <w:tc>
          <w:tcPr>
            <w:tcW w:w="1843" w:type="dxa"/>
          </w:tcPr>
          <w:p w14:paraId="662C423B" w14:textId="44019F02" w:rsidR="00322072" w:rsidRPr="00933A19" w:rsidRDefault="00322072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AF5C08D" w14:textId="69C07596" w:rsidR="00322072" w:rsidRPr="00F93614" w:rsidRDefault="00322072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sz w:val="24"/>
                <w:szCs w:val="24"/>
              </w:rPr>
              <w:t xml:space="preserve">виконується </w:t>
            </w:r>
          </w:p>
        </w:tc>
        <w:tc>
          <w:tcPr>
            <w:tcW w:w="3402" w:type="dxa"/>
          </w:tcPr>
          <w:p w14:paraId="176BEAEA" w14:textId="77777777" w:rsidR="00322072" w:rsidRPr="00F93614" w:rsidRDefault="00322072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забезпечено підготовку</w:t>
            </w:r>
          </w:p>
          <w:p w14:paraId="221FCA4F" w14:textId="77777777" w:rsidR="00322072" w:rsidRPr="00F93614" w:rsidRDefault="00322072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щороку звіту</w:t>
            </w:r>
          </w:p>
          <w:p w14:paraId="38A0EE20" w14:textId="77777777" w:rsidR="00322072" w:rsidRPr="00F93614" w:rsidRDefault="00322072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формування мережі</w:t>
            </w:r>
          </w:p>
          <w:p w14:paraId="10DC08A9" w14:textId="77777777" w:rsidR="00322072" w:rsidRPr="00F93614" w:rsidRDefault="00322072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паліативної медичної</w:t>
            </w:r>
          </w:p>
          <w:p w14:paraId="56233D8D" w14:textId="6444F65C" w:rsidR="00322072" w:rsidRPr="00F93614" w:rsidRDefault="00322072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noProof/>
                <w:sz w:val="24"/>
                <w:szCs w:val="24"/>
              </w:rPr>
              <w:t>допомоги</w:t>
            </w:r>
          </w:p>
        </w:tc>
        <w:tc>
          <w:tcPr>
            <w:tcW w:w="3118" w:type="dxa"/>
          </w:tcPr>
          <w:p w14:paraId="44AC25C0" w14:textId="77777777" w:rsidR="00322072" w:rsidRPr="00F93614" w:rsidRDefault="000877F5" w:rsidP="00F93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322072" w:rsidRPr="00F9361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https://voladm.gov.ua/article/formuvannya-lizhkovogo-fondu-regionalnoyi-merezhi-paliativnoyi-dopomogi/</w:t>
              </w:r>
            </w:hyperlink>
          </w:p>
          <w:p w14:paraId="20FD39A5" w14:textId="78909610" w:rsidR="00322072" w:rsidRPr="00F93614" w:rsidRDefault="00322072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22072" w:rsidRPr="00933A19" w14:paraId="6E55AA4F" w14:textId="77777777" w:rsidTr="0031430A">
        <w:trPr>
          <w:trHeight w:val="109"/>
        </w:trPr>
        <w:tc>
          <w:tcPr>
            <w:tcW w:w="15848" w:type="dxa"/>
            <w:gridSpan w:val="6"/>
          </w:tcPr>
          <w:p w14:paraId="675CCDF2" w14:textId="77777777" w:rsidR="00322072" w:rsidRPr="00933A19" w:rsidRDefault="00322072" w:rsidP="00F5145B">
            <w:pPr>
              <w:pStyle w:val="a7"/>
              <w:spacing w:before="109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Стратегічна ціль “Держава сприяє підвищенню рівня захисту прав жінок та чоловіків, хлопчиків та дівчат, зокрема осіб з інвалідністю”</w:t>
            </w:r>
          </w:p>
        </w:tc>
      </w:tr>
      <w:tr w:rsidR="00322072" w:rsidRPr="00933A19" w14:paraId="6525F765" w14:textId="77777777" w:rsidTr="0031430A">
        <w:trPr>
          <w:trHeight w:val="109"/>
        </w:trPr>
        <w:tc>
          <w:tcPr>
            <w:tcW w:w="2807" w:type="dxa"/>
          </w:tcPr>
          <w:p w14:paraId="67737A07" w14:textId="454F47DB" w:rsidR="00322072" w:rsidRPr="00933A19" w:rsidRDefault="00322072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25.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ре травматизації</w:t>
            </w:r>
          </w:p>
        </w:tc>
        <w:tc>
          <w:tcPr>
            <w:tcW w:w="2835" w:type="dxa"/>
          </w:tcPr>
          <w:p w14:paraId="541D5CF2" w14:textId="20A9DE9B" w:rsidR="00322072" w:rsidRPr="00933A19" w:rsidRDefault="00322072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1843" w:type="dxa"/>
          </w:tcPr>
          <w:p w14:paraId="05839A2B" w14:textId="4FD916E1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BE0677" w14:textId="3A61B75B" w:rsidR="00322072" w:rsidRPr="00933A19" w:rsidRDefault="00322072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2F57531" w14:textId="656626CE" w:rsidR="00322072" w:rsidRPr="00933A19" w:rsidRDefault="00322072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474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Забезпечено оприлюднення інформації щодо надання у 2025 році комплексної допомоги особам, які постраждали від домашнього насильства та / або насильства за ознакою статі.</w:t>
            </w:r>
          </w:p>
        </w:tc>
        <w:tc>
          <w:tcPr>
            <w:tcW w:w="3118" w:type="dxa"/>
          </w:tcPr>
          <w:p w14:paraId="3D9DADEB" w14:textId="1AEB99A2" w:rsidR="00322072" w:rsidRPr="00933A19" w:rsidRDefault="000877F5" w:rsidP="00C65745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23" w:history="1">
              <w:r w:rsidR="00322072" w:rsidRPr="00340EF8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https://voladm.gov.ua/article/dopomoga-osobam-yaki-postrazhdali-vid-domashnogo-nasilstva-ta-abo-nasilstva-za-oznakoyu-stati1/</w:t>
              </w:r>
            </w:hyperlink>
            <w:r w:rsidR="003220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37ABD938" w14:textId="77777777" w:rsidTr="0031430A">
        <w:trPr>
          <w:trHeight w:val="109"/>
        </w:trPr>
        <w:tc>
          <w:tcPr>
            <w:tcW w:w="2807" w:type="dxa"/>
          </w:tcPr>
          <w:p w14:paraId="5B361C07" w14:textId="2CEA424C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26. Реалізація програм підтриманого проживання осіб з інвалідністю та людей старшого віку, які перебувають в закладах інституційного догляду, та популяризація догляду в родинах</w:t>
            </w:r>
          </w:p>
        </w:tc>
        <w:tc>
          <w:tcPr>
            <w:tcW w:w="2835" w:type="dxa"/>
          </w:tcPr>
          <w:p w14:paraId="45DE226B" w14:textId="32857853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забезпечення розвитку мережі надавачів соціальних послуг для осіб старшого віку в громадах</w:t>
            </w:r>
          </w:p>
        </w:tc>
        <w:tc>
          <w:tcPr>
            <w:tcW w:w="1843" w:type="dxa"/>
          </w:tcPr>
          <w:p w14:paraId="74BDDA6B" w14:textId="43752742" w:rsidR="00322072" w:rsidRPr="00933A19" w:rsidRDefault="0032207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4BF2F19" w14:textId="3D96D68D" w:rsidR="00322072" w:rsidRPr="00AA1C4C" w:rsidRDefault="00737924" w:rsidP="00AA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747CEF6" w14:textId="7C9975D0" w:rsidR="00322072" w:rsidRPr="00AA1C4C" w:rsidRDefault="00322072" w:rsidP="00AA1C4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A1C4C">
              <w:rPr>
                <w:spacing w:val="-2"/>
                <w:sz w:val="24"/>
                <w:szCs w:val="24"/>
              </w:rPr>
              <w:t>Забезпечено оприлюднення інформації щодо мережі надавачів соціальних послуг</w:t>
            </w:r>
          </w:p>
        </w:tc>
        <w:tc>
          <w:tcPr>
            <w:tcW w:w="3118" w:type="dxa"/>
          </w:tcPr>
          <w:p w14:paraId="2649BA41" w14:textId="77777777" w:rsidR="00322072" w:rsidRDefault="000877F5" w:rsidP="00AA1C4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322072" w:rsidRPr="00AA1C4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https://voladm.gov.ua/article/universiteti-tretogo-viku/</w:t>
              </w:r>
            </w:hyperlink>
          </w:p>
          <w:p w14:paraId="687FF1E2" w14:textId="77777777" w:rsidR="00322072" w:rsidRPr="00AA1C4C" w:rsidRDefault="00322072" w:rsidP="00AA1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16F1" w14:textId="757B15AB" w:rsidR="00322072" w:rsidRPr="00AA1C4C" w:rsidRDefault="000877F5" w:rsidP="00AA1C4C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25" w:history="1">
              <w:r w:rsidR="00322072" w:rsidRPr="00AA1C4C">
                <w:rPr>
                  <w:rStyle w:val="ac"/>
                  <w:sz w:val="24"/>
                  <w:szCs w:val="24"/>
                </w:rPr>
                <w:t>https://voladm.gov.ua/article/pro-nadannya-socialnih-poslug-v-teritorialnih-gromadah1/</w:t>
              </w:r>
            </w:hyperlink>
          </w:p>
        </w:tc>
      </w:tr>
      <w:tr w:rsidR="00322072" w:rsidRPr="00933A19" w14:paraId="12338581" w14:textId="77777777" w:rsidTr="0031430A">
        <w:trPr>
          <w:trHeight w:val="521"/>
        </w:trPr>
        <w:tc>
          <w:tcPr>
            <w:tcW w:w="15848" w:type="dxa"/>
            <w:gridSpan w:val="6"/>
            <w:vAlign w:val="center"/>
          </w:tcPr>
          <w:p w14:paraId="56B8FFA0" w14:textId="77777777" w:rsidR="00322072" w:rsidRPr="00933A19" w:rsidRDefault="00322072" w:rsidP="00F8050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Стратегічна ціль “Територіальні громади впроваджують заходи безбарʼєрності та посилюють свою спроможність”</w:t>
            </w:r>
          </w:p>
        </w:tc>
      </w:tr>
      <w:tr w:rsidR="00322072" w:rsidRPr="00933A19" w14:paraId="29B1A193" w14:textId="77777777" w:rsidTr="0031430A">
        <w:trPr>
          <w:trHeight w:val="109"/>
        </w:trPr>
        <w:tc>
          <w:tcPr>
            <w:tcW w:w="2807" w:type="dxa"/>
          </w:tcPr>
          <w:p w14:paraId="5D955A50" w14:textId="77777777" w:rsidR="00322072" w:rsidRPr="00933A19" w:rsidRDefault="00322072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27. Розвиток інституційної спроможності органів місцевого самоврядування щодо безбарʼєрності</w:t>
            </w:r>
          </w:p>
          <w:p w14:paraId="45B68E99" w14:textId="31FE350D" w:rsidR="00322072" w:rsidRPr="00933A19" w:rsidRDefault="00322072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br w:type="column"/>
            </w:r>
          </w:p>
          <w:p w14:paraId="07894DC4" w14:textId="77777777" w:rsidR="00322072" w:rsidRPr="00933A19" w:rsidRDefault="00322072" w:rsidP="00A04733">
            <w:pPr>
              <w:pStyle w:val="a7"/>
              <w:spacing w:before="0"/>
              <w:rPr>
                <w:spacing w:val="-2"/>
              </w:rPr>
            </w:pPr>
          </w:p>
        </w:tc>
        <w:tc>
          <w:tcPr>
            <w:tcW w:w="2835" w:type="dxa"/>
          </w:tcPr>
          <w:p w14:paraId="397904F0" w14:textId="10AB147B" w:rsidR="00322072" w:rsidRPr="00933A19" w:rsidRDefault="00322072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933A19">
              <w:rPr>
                <w:spacing w:val="-2"/>
                <w:sz w:val="24"/>
                <w:szCs w:val="24"/>
              </w:rPr>
              <w:t>) проведення аналізу доступності територіальних громад за всіма напрямами безбарʼєрності із залученням організацій громадянського суспільства</w:t>
            </w:r>
          </w:p>
        </w:tc>
        <w:tc>
          <w:tcPr>
            <w:tcW w:w="1843" w:type="dxa"/>
          </w:tcPr>
          <w:p w14:paraId="0811026B" w14:textId="7035EFBD" w:rsidR="00322072" w:rsidRPr="00933A19" w:rsidRDefault="00322072" w:rsidP="00A047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F967168" w14:textId="5EB1B9BC" w:rsidR="00322072" w:rsidRPr="00933A19" w:rsidRDefault="00737924" w:rsidP="00A0473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613D3FE" w14:textId="77777777" w:rsidR="00322072" w:rsidRPr="008A6202" w:rsidRDefault="00322072" w:rsidP="008F6938">
            <w:pPr>
              <w:pStyle w:val="af"/>
              <w:spacing w:before="0" w:beforeAutospacing="0" w:after="0" w:afterAutospacing="0"/>
            </w:pPr>
            <w:r>
              <w:t>Волинською</w:t>
            </w:r>
            <w:r w:rsidRPr="008A6202">
              <w:t xml:space="preserve"> обласною державною адміністрацією визначено чотири територіальні громади, які пройшли анкетування за шістьма основними напрямами безбар’єрності: фізична, інформаційна, цифрова, суспільно-громадянська, освітня та економічна, а саме:</w:t>
            </w:r>
          </w:p>
          <w:p w14:paraId="61B87EE7" w14:textId="7A163628" w:rsidR="00322072" w:rsidRPr="00AC6D12" w:rsidRDefault="00322072" w:rsidP="008F6938">
            <w:pPr>
              <w:pStyle w:val="af"/>
              <w:spacing w:before="0" w:beforeAutospacing="0" w:after="0" w:afterAutospacing="0"/>
            </w:pPr>
            <w:r>
              <w:t>1. Луцька</w:t>
            </w:r>
            <w:r w:rsidRPr="008A6202">
              <w:t xml:space="preserve"> міська територіальна громада</w:t>
            </w:r>
            <w:r w:rsidRPr="00AC6D12">
              <w:t>;</w:t>
            </w:r>
          </w:p>
          <w:p w14:paraId="7DE956A1" w14:textId="6BA94406" w:rsidR="00322072" w:rsidRPr="00AC6D12" w:rsidRDefault="00322072" w:rsidP="008F6938">
            <w:pPr>
              <w:pStyle w:val="af"/>
              <w:spacing w:before="0" w:beforeAutospacing="0" w:after="0" w:afterAutospacing="0"/>
            </w:pPr>
            <w:r>
              <w:t>2. Володимирська</w:t>
            </w:r>
            <w:r w:rsidRPr="008A6202">
              <w:t xml:space="preserve"> міська територіальна громада</w:t>
            </w:r>
            <w:r w:rsidRPr="00AC6D12">
              <w:t>;</w:t>
            </w:r>
          </w:p>
          <w:p w14:paraId="7BAD6235" w14:textId="2ABFB4DA" w:rsidR="00322072" w:rsidRPr="00AC6D12" w:rsidRDefault="00322072" w:rsidP="008F6938">
            <w:pPr>
              <w:pStyle w:val="af"/>
              <w:spacing w:before="0" w:beforeAutospacing="0" w:after="0" w:afterAutospacing="0"/>
            </w:pPr>
            <w:r>
              <w:t>3. Турійська</w:t>
            </w:r>
            <w:r w:rsidRPr="008A6202">
              <w:t xml:space="preserve"> селищна територіальна</w:t>
            </w:r>
            <w:r w:rsidRPr="00AC6D12">
              <w:t xml:space="preserve"> громада;</w:t>
            </w:r>
          </w:p>
          <w:p w14:paraId="0E4165F6" w14:textId="7AC96C0B" w:rsidR="00322072" w:rsidRPr="008F6938" w:rsidRDefault="00322072" w:rsidP="008F6938">
            <w:pPr>
              <w:pStyle w:val="af"/>
              <w:spacing w:before="0" w:beforeAutospacing="0" w:after="0" w:afterAutospacing="0"/>
            </w:pPr>
            <w:r>
              <w:lastRenderedPageBreak/>
              <w:t>4. Вишнівська</w:t>
            </w:r>
            <w:r w:rsidRPr="00AC6D12">
              <w:t xml:space="preserve"> сільська</w:t>
            </w:r>
            <w:r w:rsidRPr="00005E55">
              <w:t xml:space="preserve"> територіальна громада</w:t>
            </w:r>
            <w:r w:rsidRPr="00AC6D12">
              <w:t>.</w:t>
            </w:r>
          </w:p>
        </w:tc>
        <w:tc>
          <w:tcPr>
            <w:tcW w:w="3118" w:type="dxa"/>
          </w:tcPr>
          <w:p w14:paraId="7DF13600" w14:textId="595CBE99" w:rsidR="00322072" w:rsidRPr="008F6938" w:rsidRDefault="000877F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26" w:history="1">
              <w:r w:rsidR="00322072" w:rsidRPr="00AD7C6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https://voladm.gov.ua/article/zahodi-ta-podiyi-z-pitan-bezbaryernosti/</w:t>
              </w:r>
            </w:hyperlink>
            <w:r w:rsidR="0032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072" w:rsidRPr="00933A19" w14:paraId="5322850B" w14:textId="77777777" w:rsidTr="0031430A">
        <w:trPr>
          <w:trHeight w:val="109"/>
        </w:trPr>
        <w:tc>
          <w:tcPr>
            <w:tcW w:w="2807" w:type="dxa"/>
          </w:tcPr>
          <w:p w14:paraId="261BD825" w14:textId="00460C98" w:rsidR="00322072" w:rsidRPr="00933A19" w:rsidRDefault="00322072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66D85B" w14:textId="03F3CF0C" w:rsidR="00322072" w:rsidRPr="008F6938" w:rsidRDefault="00322072" w:rsidP="008F6938">
            <w:pPr>
              <w:pStyle w:val="a7"/>
              <w:spacing w:before="0"/>
              <w:rPr>
                <w:color w:val="FF0000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утворення місцевих рад безбар’єрності у кожній територіальній громаді </w:t>
            </w:r>
          </w:p>
        </w:tc>
        <w:tc>
          <w:tcPr>
            <w:tcW w:w="1843" w:type="dxa"/>
          </w:tcPr>
          <w:p w14:paraId="75A17F63" w14:textId="5ABC15F4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A0E5C3" w14:textId="632F56C8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33378CED" w14:textId="405D51AD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Інформація розміщена за покликанням</w:t>
            </w:r>
          </w:p>
        </w:tc>
        <w:tc>
          <w:tcPr>
            <w:tcW w:w="3118" w:type="dxa"/>
          </w:tcPr>
          <w:p w14:paraId="7526233B" w14:textId="30AAAE54" w:rsidR="00322072" w:rsidRPr="00933A19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27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https://voladm.gov.ua/article/radi-bezbaryernosti-v-teritorialnih-gromadah-volinskoyi-oblasti/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6926E34A" w14:textId="77777777" w:rsidTr="0031430A">
        <w:trPr>
          <w:trHeight w:val="109"/>
        </w:trPr>
        <w:tc>
          <w:tcPr>
            <w:tcW w:w="2807" w:type="dxa"/>
          </w:tcPr>
          <w:p w14:paraId="6E56E583" w14:textId="1A5DC0AB" w:rsidR="00322072" w:rsidRPr="00933A19" w:rsidRDefault="00322072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4B77D" w14:textId="4418AE16" w:rsidR="00322072" w:rsidRPr="00933A19" w:rsidRDefault="00322072" w:rsidP="00FE6E8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>) забезпечення відкритості засідань місцевих рад безбар’єрності (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онлайн-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трансляція або запис засідання)</w:t>
            </w:r>
          </w:p>
        </w:tc>
        <w:tc>
          <w:tcPr>
            <w:tcW w:w="1843" w:type="dxa"/>
          </w:tcPr>
          <w:p w14:paraId="3AEFED2F" w14:textId="77777777" w:rsidR="00322072" w:rsidRPr="00933A19" w:rsidRDefault="00322072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2025—</w:t>
            </w:r>
          </w:p>
          <w:p w14:paraId="216AF573" w14:textId="77777777" w:rsidR="00322072" w:rsidRPr="00933A19" w:rsidRDefault="00322072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2026 роки </w:t>
            </w:r>
          </w:p>
        </w:tc>
        <w:tc>
          <w:tcPr>
            <w:tcW w:w="1843" w:type="dxa"/>
          </w:tcPr>
          <w:p w14:paraId="1F56FA4C" w14:textId="2A212FAB" w:rsidR="00322072" w:rsidRPr="00933A19" w:rsidRDefault="00737924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A17B00B" w14:textId="35F218B8" w:rsidR="00322072" w:rsidRPr="00933A19" w:rsidRDefault="00322072" w:rsidP="0051622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6BFD22A4" w14:textId="0899CF33" w:rsidR="00322072" w:rsidRPr="00933A19" w:rsidRDefault="000877F5" w:rsidP="0088052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hyperlink r:id="rId128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https://voladm.gov.ua/article/video-ta-audiozapisi-zasidan-rad-bezbaryernosti/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2BE09C05" w14:textId="77777777" w:rsidTr="0031430A">
        <w:trPr>
          <w:trHeight w:val="109"/>
        </w:trPr>
        <w:tc>
          <w:tcPr>
            <w:tcW w:w="2807" w:type="dxa"/>
          </w:tcPr>
          <w:p w14:paraId="13EA7583" w14:textId="19B5225D" w:rsidR="00322072" w:rsidRPr="00933A19" w:rsidRDefault="00322072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AADE16" w14:textId="00B67E0F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Pr="00933A19">
              <w:rPr>
                <w:spacing w:val="-2"/>
                <w:sz w:val="24"/>
                <w:szCs w:val="24"/>
              </w:rPr>
              <w:t>) висвітлення результатів діяльності місцевих рад</w:t>
            </w:r>
          </w:p>
          <w:p w14:paraId="631E6F85" w14:textId="2EF690AB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843" w:type="dxa"/>
          </w:tcPr>
          <w:p w14:paraId="73C7EE0E" w14:textId="287B69EC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80495BB" w14:textId="562E7402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3A1D3360" w14:textId="0BF5515B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0381F6AA" w14:textId="4FAD8625" w:rsidR="00322072" w:rsidRPr="00933A19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29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https://voladm.gov.ua/article/vikonannya-punktu-10-zavdannya-73-planu-zahodiv/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722D8DD4" w14:textId="77777777" w:rsidTr="0031430A">
        <w:trPr>
          <w:trHeight w:val="109"/>
        </w:trPr>
        <w:tc>
          <w:tcPr>
            <w:tcW w:w="2807" w:type="dxa"/>
          </w:tcPr>
          <w:p w14:paraId="62CE317F" w14:textId="54F3FB25" w:rsidR="00322072" w:rsidRPr="00933A19" w:rsidRDefault="00322072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910132" w14:textId="75F2B595" w:rsidR="00322072" w:rsidRPr="00933A19" w:rsidRDefault="00322072" w:rsidP="00722D7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Pr="00933A19">
              <w:rPr>
                <w:spacing w:val="-2"/>
                <w:sz w:val="24"/>
                <w:szCs w:val="24"/>
              </w:rPr>
              <w:t>) розроблення обласних і місцевих планів заходів із впровадження безбар’єрного простору (у разі розроблення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місцевих планів відновлення та розвитку регіонів включення до них окремого розділу про створення безбар’єрного простору)</w:t>
            </w:r>
          </w:p>
        </w:tc>
        <w:tc>
          <w:tcPr>
            <w:tcW w:w="1843" w:type="dxa"/>
          </w:tcPr>
          <w:p w14:paraId="1ABF7699" w14:textId="5FFC07EB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E3583B4" w14:textId="4F25561B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1254DB78" w14:textId="668955D9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5C743BF8" w14:textId="75D1AB7C" w:rsidR="00322072" w:rsidRPr="00933A19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30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https://voladm.gov.ua/article/vikonannya-punktu-11-zavdannya-73-planu-zahodiv/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7DA702DD" w14:textId="77777777" w:rsidTr="0031430A">
        <w:trPr>
          <w:trHeight w:val="109"/>
        </w:trPr>
        <w:tc>
          <w:tcPr>
            <w:tcW w:w="2807" w:type="dxa"/>
          </w:tcPr>
          <w:p w14:paraId="58A6FE11" w14:textId="589DDDB2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28. Участь жителів у плануванні та розподілі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коштів місцевого бюджету з урахуванням потреб маломобільних груп</w:t>
            </w:r>
          </w:p>
        </w:tc>
        <w:tc>
          <w:tcPr>
            <w:tcW w:w="2835" w:type="dxa"/>
          </w:tcPr>
          <w:p w14:paraId="196DBC5A" w14:textId="77777777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визначення потреб маломобільних груп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1843" w:type="dxa"/>
          </w:tcPr>
          <w:p w14:paraId="17E1BC2F" w14:textId="4722FE03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9FD03E2" w14:textId="66651A6E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10BB64F" w14:textId="34E179E8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595DC6F8" w14:textId="5FC6B149" w:rsidR="00322072" w:rsidRPr="00933A19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31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https://voladm.gov.ua/article/vikonannya-punktu-1-</w:t>
              </w:r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lastRenderedPageBreak/>
                <w:t>zavdannya-77-planu-zahodiv/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77FEF640" w14:textId="77777777" w:rsidTr="0031430A">
        <w:trPr>
          <w:trHeight w:val="109"/>
        </w:trPr>
        <w:tc>
          <w:tcPr>
            <w:tcW w:w="2807" w:type="dxa"/>
          </w:tcPr>
          <w:p w14:paraId="0B25D246" w14:textId="3B4ED1FB" w:rsidR="00322072" w:rsidRPr="00933A19" w:rsidRDefault="00322072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06FD1" w14:textId="77777777" w:rsidR="00322072" w:rsidRPr="00933A19" w:rsidRDefault="00322072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щорічного врахування потреб маломобільних груп населення у бюджеті громади</w:t>
            </w:r>
          </w:p>
        </w:tc>
        <w:tc>
          <w:tcPr>
            <w:tcW w:w="1843" w:type="dxa"/>
          </w:tcPr>
          <w:p w14:paraId="58551D36" w14:textId="4C1D05DD" w:rsidR="00322072" w:rsidRPr="00933A19" w:rsidRDefault="00322072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44E841F" w14:textId="4FB3D8E2" w:rsidR="00322072" w:rsidRPr="00933A19" w:rsidRDefault="00737924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F44720A" w14:textId="490E7EBD" w:rsidR="00322072" w:rsidRPr="00933A19" w:rsidRDefault="00322072" w:rsidP="0046202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5FD7E1D1" w14:textId="712CABB2" w:rsidR="00322072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32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https://voladm.gov.ua/article/vikonannya-punktu-2-zavdannya-77-planu-zahodiv/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461CF3A1" w14:textId="77777777" w:rsidTr="0031430A">
        <w:trPr>
          <w:trHeight w:val="109"/>
        </w:trPr>
        <w:tc>
          <w:tcPr>
            <w:tcW w:w="2807" w:type="dxa"/>
          </w:tcPr>
          <w:p w14:paraId="0B39E19A" w14:textId="59DA4C45" w:rsidR="00322072" w:rsidRPr="00933A19" w:rsidRDefault="00322072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0773C" w14:textId="77777777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проведення моніторингу використання коштів місцевих бюджетів на потреби маломобільних груп населення із залученням інститутів</w:t>
            </w:r>
          </w:p>
          <w:p w14:paraId="2F3B0BAB" w14:textId="77777777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громадянського суспільства</w:t>
            </w:r>
          </w:p>
        </w:tc>
        <w:tc>
          <w:tcPr>
            <w:tcW w:w="1843" w:type="dxa"/>
          </w:tcPr>
          <w:p w14:paraId="0F010E07" w14:textId="3449F336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683CDED" w14:textId="419437A9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3E17BE0" w14:textId="5F03AAA6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1C5A0FCD" w14:textId="1E9D5989" w:rsidR="00322072" w:rsidRPr="00933A19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33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https://voladm.gov.ua/article/vikonannya-punktu-3-zavdannya-77-planu-zahodiv/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23E1C3EA" w14:textId="77777777" w:rsidTr="0031430A">
        <w:trPr>
          <w:trHeight w:val="109"/>
        </w:trPr>
        <w:tc>
          <w:tcPr>
            <w:tcW w:w="2807" w:type="dxa"/>
          </w:tcPr>
          <w:p w14:paraId="5FBB3E41" w14:textId="26ACD4DA" w:rsidR="00322072" w:rsidRPr="001845B1" w:rsidRDefault="00322072" w:rsidP="00730F94">
            <w:pPr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02A7E" w14:textId="77777777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комунікувати)</w:t>
            </w:r>
          </w:p>
        </w:tc>
        <w:tc>
          <w:tcPr>
            <w:tcW w:w="1843" w:type="dxa"/>
          </w:tcPr>
          <w:p w14:paraId="777AE64F" w14:textId="0238A3B2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0E249ED" w14:textId="6E2814E6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2C84D02" w14:textId="30CBC6ED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Звіт за покликанням</w:t>
            </w:r>
          </w:p>
        </w:tc>
        <w:tc>
          <w:tcPr>
            <w:tcW w:w="3118" w:type="dxa"/>
          </w:tcPr>
          <w:p w14:paraId="193F13A8" w14:textId="443763D4" w:rsidR="00322072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34" w:history="1">
              <w:r w:rsidR="00322072" w:rsidRPr="00AD7C61">
                <w:rPr>
                  <w:rStyle w:val="ac"/>
                  <w:spacing w:val="-2"/>
                  <w:sz w:val="24"/>
                  <w:szCs w:val="24"/>
                </w:rPr>
                <w:t>https://voladm.gov.ua/article/vikonannya-punktu-4-zavdannya-77-planu-zahodiv/</w:t>
              </w:r>
            </w:hyperlink>
            <w:r w:rsidR="00322072">
              <w:rPr>
                <w:spacing w:val="-2"/>
                <w:sz w:val="24"/>
                <w:szCs w:val="24"/>
              </w:rPr>
              <w:t xml:space="preserve"> </w:t>
            </w:r>
          </w:p>
          <w:p w14:paraId="2CFBD997" w14:textId="77777777" w:rsidR="00322072" w:rsidRPr="00A6530C" w:rsidRDefault="00322072" w:rsidP="00A6530C"/>
        </w:tc>
      </w:tr>
      <w:tr w:rsidR="00322072" w:rsidRPr="00933A19" w14:paraId="464838ED" w14:textId="77777777" w:rsidTr="0031430A">
        <w:trPr>
          <w:trHeight w:val="109"/>
        </w:trPr>
        <w:tc>
          <w:tcPr>
            <w:tcW w:w="2807" w:type="dxa"/>
          </w:tcPr>
          <w:p w14:paraId="22C076D9" w14:textId="77777777" w:rsidR="00322072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29. Підвищення обізнаності органів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державної влади та органів місцевого самоврядування, бізнес-спільнот, інститутів громадянського суспільства про потреби та інтереси маломобільних груп, механізми та інструменти громадської участі</w:t>
            </w:r>
          </w:p>
          <w:p w14:paraId="6D1494D8" w14:textId="4F6E643E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8B6C3" w14:textId="0CC3222E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 забезпечення навчання представників органів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      </w:r>
          </w:p>
        </w:tc>
        <w:tc>
          <w:tcPr>
            <w:tcW w:w="1843" w:type="dxa"/>
          </w:tcPr>
          <w:p w14:paraId="717A2510" w14:textId="7C2FD498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5ECC747" w14:textId="12B6B8D6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912E53C" w14:textId="77777777" w:rsidR="00322072" w:rsidRDefault="00322072" w:rsidP="00BE532D">
            <w:pPr>
              <w:pStyle w:val="af3"/>
              <w:widowControl/>
              <w:tabs>
                <w:tab w:val="left" w:pos="0"/>
              </w:tabs>
              <w:jc w:val="both"/>
            </w:pPr>
            <w:r>
              <w:rPr>
                <w:rFonts w:eastAsia="Times New Roman" w:cs="Times New Roman"/>
                <w:w w:val="101"/>
                <w:kern w:val="0"/>
                <w:sz w:val="24"/>
              </w:rPr>
              <w:t xml:space="preserve">Для державних службовців проведено 8 </w:t>
            </w:r>
            <w:proofErr w:type="spellStart"/>
            <w:r>
              <w:rPr>
                <w:rFonts w:eastAsia="Times New Roman" w:cs="Times New Roman"/>
                <w:w w:val="101"/>
                <w:kern w:val="0"/>
                <w:sz w:val="24"/>
              </w:rPr>
              <w:t>онлайн-навчань</w:t>
            </w:r>
            <w:proofErr w:type="spellEnd"/>
            <w:r>
              <w:rPr>
                <w:rFonts w:eastAsia="Times New Roman" w:cs="Times New Roman"/>
                <w:w w:val="101"/>
                <w:kern w:val="0"/>
                <w:sz w:val="24"/>
              </w:rPr>
              <w:t xml:space="preserve"> </w:t>
            </w:r>
            <w:r>
              <w:rPr>
                <w:rFonts w:eastAsia="Times New Roman" w:cs="Times New Roman"/>
                <w:w w:val="101"/>
                <w:kern w:val="0"/>
                <w:sz w:val="24"/>
              </w:rPr>
              <w:lastRenderedPageBreak/>
              <w:t>за професійними програмами підвищення кваліфікації. 1268 посадових осіб державних органів у ході лекційних занять ознайомилися з питаннями прав людей з інвалідністю, соціальної інклюзії та безбар’єрності, розумного пристосування та універсального дизайну.</w:t>
            </w:r>
          </w:p>
          <w:p w14:paraId="4DC40DDC" w14:textId="7F6DE273" w:rsidR="00322072" w:rsidRPr="00933A19" w:rsidRDefault="00322072" w:rsidP="00730F94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84D204" w14:textId="77777777" w:rsidR="00322072" w:rsidRDefault="00322072" w:rsidP="00BE532D">
            <w:pPr>
              <w:pStyle w:val="af3"/>
              <w:widowControl/>
              <w:tabs>
                <w:tab w:val="left" w:pos="0"/>
              </w:tabs>
              <w:jc w:val="both"/>
            </w:pPr>
            <w:r>
              <w:rPr>
                <w:rStyle w:val="ac"/>
                <w:rFonts w:eastAsia="Times New Roman" w:cs="Times New Roman"/>
                <w:w w:val="101"/>
                <w:kern w:val="0"/>
                <w:sz w:val="24"/>
              </w:rPr>
              <w:lastRenderedPageBreak/>
              <w:t>http://volyn-cppk.com.ua/news-</w:t>
            </w:r>
            <w:r>
              <w:rPr>
                <w:rStyle w:val="ac"/>
                <w:rFonts w:eastAsia="Times New Roman" w:cs="Times New Roman"/>
                <w:w w:val="101"/>
                <w:kern w:val="0"/>
                <w:sz w:val="24"/>
              </w:rPr>
              <w:lastRenderedPageBreak/>
              <w:t xml:space="preserve">view/liudy-z-invalidnistiu-ta-ikh-intehratsiia-v-suspilstvo/ </w:t>
            </w:r>
          </w:p>
          <w:p w14:paraId="1679AF35" w14:textId="77777777" w:rsidR="00322072" w:rsidRDefault="000877F5" w:rsidP="00BE532D">
            <w:pPr>
              <w:pStyle w:val="af3"/>
              <w:widowControl/>
              <w:tabs>
                <w:tab w:val="left" w:pos="0"/>
              </w:tabs>
              <w:jc w:val="both"/>
              <w:rPr>
                <w:rStyle w:val="ac"/>
                <w:rFonts w:eastAsia="Times New Roman" w:cs="Times New Roman"/>
                <w:w w:val="101"/>
                <w:kern w:val="0"/>
                <w:sz w:val="24"/>
              </w:rPr>
            </w:pPr>
            <w:hyperlink r:id="rId135" w:history="1">
              <w:r w:rsidR="00322072">
                <w:rPr>
                  <w:rStyle w:val="ac"/>
                  <w:rFonts w:eastAsia="Times New Roman" w:cs="Times New Roman"/>
                  <w:w w:val="101"/>
                  <w:kern w:val="0"/>
                  <w:sz w:val="24"/>
                </w:rPr>
                <w:t>http://volyn-cppk.com.ua/news-view/natsionalna-stratehiia-iz-stvorennia-bezbariernoho-prostoru/</w:t>
              </w:r>
            </w:hyperlink>
          </w:p>
          <w:p w14:paraId="5543503B" w14:textId="77777777" w:rsidR="00322072" w:rsidRDefault="00322072" w:rsidP="00BE532D">
            <w:pPr>
              <w:pStyle w:val="af3"/>
              <w:widowControl/>
              <w:tabs>
                <w:tab w:val="left" w:pos="0"/>
              </w:tabs>
              <w:jc w:val="both"/>
            </w:pPr>
            <w:r>
              <w:rPr>
                <w:rStyle w:val="ac"/>
                <w:rFonts w:eastAsia="Times New Roman" w:cs="Times New Roman"/>
                <w:w w:val="101"/>
                <w:kern w:val="0"/>
                <w:sz w:val="24"/>
              </w:rPr>
              <w:t xml:space="preserve">http://volyn-cppk.com.ua/news-view/natsionalna-stratehiia-iz-stvorennia-bezbariernoho-prostoru1/  </w:t>
            </w:r>
          </w:p>
          <w:p w14:paraId="1269C852" w14:textId="77777777" w:rsidR="00322072" w:rsidRDefault="000877F5" w:rsidP="00BE532D">
            <w:pPr>
              <w:pStyle w:val="af3"/>
              <w:widowControl/>
              <w:tabs>
                <w:tab w:val="left" w:pos="0"/>
              </w:tabs>
              <w:jc w:val="both"/>
            </w:pPr>
            <w:hyperlink r:id="rId136" w:history="1">
              <w:r w:rsidR="00322072">
                <w:rPr>
                  <w:rStyle w:val="ac"/>
                  <w:sz w:val="24"/>
                </w:rPr>
                <w:t>http://volyn-cppk.com.ua/news-view/natsionalna-stratehiia-iz-stvorennia-bezbariernoho-prostoru2/</w:t>
              </w:r>
            </w:hyperlink>
          </w:p>
          <w:p w14:paraId="7F369FF1" w14:textId="77777777" w:rsidR="00322072" w:rsidRDefault="000877F5" w:rsidP="00BE532D">
            <w:pPr>
              <w:pStyle w:val="af3"/>
              <w:widowControl/>
              <w:tabs>
                <w:tab w:val="left" w:pos="0"/>
              </w:tabs>
              <w:jc w:val="both"/>
            </w:pPr>
            <w:hyperlink r:id="rId137" w:history="1">
              <w:r w:rsidR="00322072">
                <w:rPr>
                  <w:rStyle w:val="ac"/>
                  <w:sz w:val="24"/>
                </w:rPr>
                <w:t>http://volyn-cppk.com.ua/news-view/liudy-z-invalidnistiu-ta-ikh-intehratsiia-v-suspilstvo1/</w:t>
              </w:r>
            </w:hyperlink>
          </w:p>
          <w:p w14:paraId="6DA2DC8E" w14:textId="77777777" w:rsidR="00322072" w:rsidRDefault="000877F5" w:rsidP="00BE532D">
            <w:pPr>
              <w:pStyle w:val="af3"/>
              <w:widowControl/>
              <w:tabs>
                <w:tab w:val="left" w:pos="0"/>
              </w:tabs>
              <w:jc w:val="both"/>
            </w:pPr>
            <w:hyperlink r:id="rId138" w:history="1">
              <w:r w:rsidR="00322072">
                <w:rPr>
                  <w:rStyle w:val="ac"/>
                  <w:sz w:val="24"/>
                </w:rPr>
                <w:t>http://volyn-cppk.com.ua/news-view/natsionalna-stratehiia-iz-stvorennia-bezbariernoho-prostoru3/</w:t>
              </w:r>
            </w:hyperlink>
          </w:p>
          <w:p w14:paraId="1BF4251B" w14:textId="77777777" w:rsidR="00322072" w:rsidRDefault="000877F5" w:rsidP="00BE532D">
            <w:pPr>
              <w:pStyle w:val="af3"/>
              <w:widowControl/>
              <w:tabs>
                <w:tab w:val="left" w:pos="0"/>
              </w:tabs>
              <w:jc w:val="both"/>
            </w:pPr>
            <w:hyperlink r:id="rId139" w:history="1">
              <w:r w:rsidR="00322072">
                <w:rPr>
                  <w:rStyle w:val="ac"/>
                  <w:sz w:val="24"/>
                </w:rPr>
                <w:t>http://volyn-cppk.com.ua/news-view/natsionalna-stratehiia-</w:t>
              </w:r>
              <w:r w:rsidR="00322072">
                <w:rPr>
                  <w:rStyle w:val="ac"/>
                  <w:sz w:val="24"/>
                </w:rPr>
                <w:lastRenderedPageBreak/>
                <w:t>iz-stvorennia-bezbariernoho-prostoru4/</w:t>
              </w:r>
            </w:hyperlink>
          </w:p>
          <w:p w14:paraId="0040377B" w14:textId="77777777" w:rsidR="00322072" w:rsidRDefault="000877F5" w:rsidP="00BE532D">
            <w:pPr>
              <w:pStyle w:val="af3"/>
              <w:widowControl/>
              <w:tabs>
                <w:tab w:val="left" w:pos="0"/>
              </w:tabs>
              <w:jc w:val="both"/>
            </w:pPr>
            <w:hyperlink r:id="rId140" w:history="1">
              <w:r w:rsidR="00322072">
                <w:rPr>
                  <w:rStyle w:val="ac"/>
                  <w:sz w:val="24"/>
                </w:rPr>
                <w:t>http://volyn-cppk.com.ua/news-view/liudy-z-invalidnistiu-ta-ikh-intehratsiia-v-suspilstvo2/</w:t>
              </w:r>
            </w:hyperlink>
          </w:p>
          <w:p w14:paraId="75548391" w14:textId="3A9D25C7" w:rsidR="00322072" w:rsidRPr="00933A19" w:rsidRDefault="000877F5" w:rsidP="00BE532D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41" w:history="1">
              <w:r w:rsidR="00322072">
                <w:rPr>
                  <w:rStyle w:val="ac"/>
                  <w:sz w:val="24"/>
                </w:rPr>
                <w:t>http://volyn-cppk.com.ua/news-view/natsionalna-stratehiia-iz-stvorennia-bezbariernoho-prostoru5/</w:t>
              </w:r>
            </w:hyperlink>
          </w:p>
        </w:tc>
      </w:tr>
      <w:tr w:rsidR="00322072" w:rsidRPr="00933A19" w14:paraId="735CF5AF" w14:textId="77777777" w:rsidTr="0031430A">
        <w:trPr>
          <w:trHeight w:val="476"/>
        </w:trPr>
        <w:tc>
          <w:tcPr>
            <w:tcW w:w="15848" w:type="dxa"/>
            <w:gridSpan w:val="6"/>
            <w:vAlign w:val="center"/>
          </w:tcPr>
          <w:p w14:paraId="5BBCC1A0" w14:textId="77777777" w:rsidR="00322072" w:rsidRPr="00933A19" w:rsidRDefault="00322072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Напрям 5. Освітня безбар’єрність</w:t>
            </w:r>
          </w:p>
        </w:tc>
      </w:tr>
      <w:tr w:rsidR="00322072" w:rsidRPr="00933A19" w14:paraId="465128FE" w14:textId="77777777" w:rsidTr="0031430A">
        <w:trPr>
          <w:trHeight w:val="554"/>
        </w:trPr>
        <w:tc>
          <w:tcPr>
            <w:tcW w:w="15848" w:type="dxa"/>
            <w:gridSpan w:val="6"/>
            <w:vAlign w:val="center"/>
          </w:tcPr>
          <w:p w14:paraId="504A1D41" w14:textId="77777777" w:rsidR="00322072" w:rsidRPr="00933A19" w:rsidRDefault="00322072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322072" w:rsidRPr="00933A19" w14:paraId="3FE89649" w14:textId="77777777" w:rsidTr="0031430A">
        <w:trPr>
          <w:trHeight w:val="109"/>
        </w:trPr>
        <w:tc>
          <w:tcPr>
            <w:tcW w:w="2807" w:type="dxa"/>
          </w:tcPr>
          <w:p w14:paraId="78708D0E" w14:textId="77777777" w:rsidR="00322072" w:rsidRDefault="00322072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 Забезпечення можливості здобуття дітьми з особливими освітніми потребами професійної (професійно-технічної) та/або вищої освіти</w:t>
            </w:r>
          </w:p>
          <w:p w14:paraId="3EB534FB" w14:textId="59088F70" w:rsidR="00322072" w:rsidRPr="00933A19" w:rsidRDefault="00322072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E6177" w14:textId="77777777" w:rsidR="00322072" w:rsidRPr="00933A19" w:rsidRDefault="00322072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створення регіональної мережі демонстраційних центрів професій для здобувачів освіти з 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</w:t>
            </w:r>
          </w:p>
        </w:tc>
        <w:tc>
          <w:tcPr>
            <w:tcW w:w="1843" w:type="dxa"/>
          </w:tcPr>
          <w:p w14:paraId="4AADFBBB" w14:textId="77777777" w:rsidR="00322072" w:rsidRPr="00933A19" w:rsidRDefault="00322072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рік</w:t>
            </w:r>
          </w:p>
        </w:tc>
        <w:tc>
          <w:tcPr>
            <w:tcW w:w="1843" w:type="dxa"/>
          </w:tcPr>
          <w:p w14:paraId="0F9F052F" w14:textId="23D8D323" w:rsidR="00322072" w:rsidRPr="00933A19" w:rsidRDefault="00322072" w:rsidP="00737924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1B84" w14:textId="23C05064" w:rsidR="00322072" w:rsidRPr="00933A19" w:rsidRDefault="00322072" w:rsidP="0046202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75591D" w14:textId="3F43B695" w:rsidR="00322072" w:rsidRPr="00933A19" w:rsidRDefault="00322072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322072" w:rsidRPr="00933A19" w14:paraId="0C056129" w14:textId="77777777" w:rsidTr="0031430A">
        <w:trPr>
          <w:trHeight w:val="109"/>
        </w:trPr>
        <w:tc>
          <w:tcPr>
            <w:tcW w:w="2807" w:type="dxa"/>
          </w:tcPr>
          <w:p w14:paraId="58DA45CF" w14:textId="3873B1A0" w:rsidR="00322072" w:rsidRPr="00933A19" w:rsidRDefault="00322072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5077E" w14:textId="77777777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аналізу щодо отримання освіти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      </w:r>
          </w:p>
        </w:tc>
        <w:tc>
          <w:tcPr>
            <w:tcW w:w="1843" w:type="dxa"/>
          </w:tcPr>
          <w:p w14:paraId="63ED38D3" w14:textId="34D4966F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EA9DE81" w14:textId="06DDB832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2F953FB" w14:textId="09BD5785" w:rsidR="00322072" w:rsidRPr="00933A19" w:rsidRDefault="00076FDD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Інформація розміщена за покликанням</w:t>
            </w:r>
          </w:p>
        </w:tc>
        <w:tc>
          <w:tcPr>
            <w:tcW w:w="3118" w:type="dxa"/>
          </w:tcPr>
          <w:p w14:paraId="72178991" w14:textId="15EEE906" w:rsidR="00322072" w:rsidRPr="00933A19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42" w:history="1">
              <w:r w:rsidR="00076FDD" w:rsidRPr="00815949">
                <w:rPr>
                  <w:rStyle w:val="ac"/>
                  <w:spacing w:val="-2"/>
                  <w:sz w:val="24"/>
                  <w:szCs w:val="24"/>
                </w:rPr>
                <w:t>https://osvita.voladm.gov.ua/wp-</w:t>
              </w:r>
              <w:r w:rsidR="00076FDD" w:rsidRPr="00815949">
                <w:rPr>
                  <w:rStyle w:val="ac"/>
                  <w:spacing w:val="-2"/>
                  <w:sz w:val="24"/>
                  <w:szCs w:val="24"/>
                </w:rPr>
                <w:lastRenderedPageBreak/>
                <w:t>content/uploads/2025/12/dodatok-do-lysta-.pdf</w:t>
              </w:r>
            </w:hyperlink>
            <w:r w:rsidR="00076FDD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22072" w:rsidRPr="00933A19" w14:paraId="08BF7729" w14:textId="77777777" w:rsidTr="0031430A">
        <w:trPr>
          <w:trHeight w:val="109"/>
        </w:trPr>
        <w:tc>
          <w:tcPr>
            <w:tcW w:w="2807" w:type="dxa"/>
          </w:tcPr>
          <w:p w14:paraId="456D2182" w14:textId="49721D38" w:rsidR="00322072" w:rsidRPr="0049083C" w:rsidRDefault="00322072" w:rsidP="00730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B5A3D" w14:textId="77777777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створення умов у мережі центрів професійної (професійно-технічної) освіти для навчання учнів з</w:t>
            </w:r>
            <w:r w:rsidRPr="00933A19">
              <w:rPr>
                <w:spacing w:val="-2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обмеженнями повсякденного функціонування</w:t>
            </w:r>
          </w:p>
        </w:tc>
        <w:tc>
          <w:tcPr>
            <w:tcW w:w="1843" w:type="dxa"/>
          </w:tcPr>
          <w:p w14:paraId="76B179C0" w14:textId="2AF324CA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1989F4F" w14:textId="02F01076" w:rsidR="00322072" w:rsidRPr="00933A19" w:rsidRDefault="0073792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2E0BB54" w14:textId="66219723" w:rsidR="00322072" w:rsidRPr="0080026A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0026A">
              <w:rPr>
                <w:sz w:val="24"/>
                <w:szCs w:val="24"/>
              </w:rPr>
              <w:t>підготовлено звіт про реалізацію проекту із створення мережі центрів професійної (професійно-технічної) освіти</w:t>
            </w:r>
          </w:p>
        </w:tc>
        <w:tc>
          <w:tcPr>
            <w:tcW w:w="3118" w:type="dxa"/>
          </w:tcPr>
          <w:p w14:paraId="227F4D26" w14:textId="012DD4A5" w:rsidR="00322072" w:rsidRPr="0080026A" w:rsidRDefault="000877F5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43" w:history="1">
              <w:r w:rsidR="00322072">
                <w:rPr>
                  <w:rStyle w:val="ac"/>
                </w:rPr>
                <w:t>zvit-do-zavdannya-82-zahodu-8.pdf</w:t>
              </w:r>
            </w:hyperlink>
          </w:p>
        </w:tc>
      </w:tr>
      <w:tr w:rsidR="00322072" w:rsidRPr="00933A19" w14:paraId="2AD73EC7" w14:textId="77777777" w:rsidTr="0031430A">
        <w:trPr>
          <w:trHeight w:val="109"/>
        </w:trPr>
        <w:tc>
          <w:tcPr>
            <w:tcW w:w="2807" w:type="dxa"/>
          </w:tcPr>
          <w:p w14:paraId="3FBA0F1B" w14:textId="244F1B47" w:rsidR="00322072" w:rsidRPr="00933A19" w:rsidRDefault="00322072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31. Забезпечення розвитку екосистеми підтримки інклюзивного навчання на всіх рівнях</w:t>
            </w:r>
          </w:p>
        </w:tc>
        <w:tc>
          <w:tcPr>
            <w:tcW w:w="2835" w:type="dxa"/>
          </w:tcPr>
          <w:p w14:paraId="5FE25653" w14:textId="633CABFD" w:rsidR="00322072" w:rsidRPr="00933A19" w:rsidRDefault="00322072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сприяння формуванню мережі інклюзивно-ресурсних центрів</w:t>
            </w:r>
          </w:p>
          <w:p w14:paraId="09168DFD" w14:textId="77777777" w:rsidR="00322072" w:rsidRPr="00933A19" w:rsidRDefault="00322072" w:rsidP="009761F1">
            <w:pPr>
              <w:pStyle w:val="a7"/>
              <w:spacing w:before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6EF08E" w14:textId="63488F15" w:rsidR="00322072" w:rsidRPr="00933A19" w:rsidRDefault="00322072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0F63C9" w14:textId="4EB43E7B" w:rsidR="00322072" w:rsidRPr="00933A19" w:rsidRDefault="00737924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2F6BC8E" w14:textId="78B36806" w:rsidR="00322072" w:rsidRPr="00933A19" w:rsidRDefault="00322072" w:rsidP="007F0FB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Забезпечено підготовку щороку звіту про результати роботи інклюзивно-ресурсних центрів</w:t>
            </w:r>
          </w:p>
        </w:tc>
        <w:tc>
          <w:tcPr>
            <w:tcW w:w="3118" w:type="dxa"/>
          </w:tcPr>
          <w:p w14:paraId="2EAC80D5" w14:textId="52A7D9C7" w:rsidR="00322072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44" w:history="1">
              <w:r w:rsidR="00322072">
                <w:rPr>
                  <w:rStyle w:val="ac"/>
                </w:rPr>
                <w:t>zvit-do-zavdannya-83-zahodu-1.pdf</w:t>
              </w:r>
            </w:hyperlink>
          </w:p>
        </w:tc>
      </w:tr>
      <w:tr w:rsidR="00322072" w:rsidRPr="00933A19" w14:paraId="1814AB40" w14:textId="77777777" w:rsidTr="0031430A">
        <w:trPr>
          <w:trHeight w:val="586"/>
        </w:trPr>
        <w:tc>
          <w:tcPr>
            <w:tcW w:w="15848" w:type="dxa"/>
            <w:gridSpan w:val="6"/>
            <w:vAlign w:val="center"/>
          </w:tcPr>
          <w:p w14:paraId="1E901224" w14:textId="77777777" w:rsidR="00322072" w:rsidRPr="00933A19" w:rsidRDefault="00322072" w:rsidP="00F80504">
            <w:pPr>
              <w:pStyle w:val="a7"/>
              <w:spacing w:before="0"/>
              <w:ind w:right="34"/>
              <w:jc w:val="center"/>
              <w:rPr>
                <w:b/>
                <w:color w:val="FF0000"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“Освітні потреби дорослих забезпечені протягом усього життя”</w:t>
            </w:r>
          </w:p>
        </w:tc>
      </w:tr>
      <w:tr w:rsidR="00322072" w:rsidRPr="00933A19" w14:paraId="571A3039" w14:textId="77777777" w:rsidTr="0031430A">
        <w:trPr>
          <w:trHeight w:val="109"/>
        </w:trPr>
        <w:tc>
          <w:tcPr>
            <w:tcW w:w="2807" w:type="dxa"/>
          </w:tcPr>
          <w:p w14:paraId="0F31AFF9" w14:textId="09D62E4A" w:rsidR="00322072" w:rsidRPr="00933A19" w:rsidRDefault="00322072" w:rsidP="00FE6E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32. Забезпечення підготовки кадрів відповідно до переліку професій, необхідних для розбудови безбарʼєрного простору</w:t>
            </w:r>
          </w:p>
        </w:tc>
        <w:tc>
          <w:tcPr>
            <w:tcW w:w="2835" w:type="dxa"/>
          </w:tcPr>
          <w:p w14:paraId="00389D61" w14:textId="752D57E2" w:rsidR="00322072" w:rsidRPr="00933A19" w:rsidRDefault="00322072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проведення навчання працівників закладів дошкільної та шкільної освіти основам цифрової грамотності</w:t>
            </w:r>
          </w:p>
        </w:tc>
        <w:tc>
          <w:tcPr>
            <w:tcW w:w="1843" w:type="dxa"/>
          </w:tcPr>
          <w:p w14:paraId="16FA5560" w14:textId="77777777" w:rsidR="00322072" w:rsidRPr="00933A19" w:rsidRDefault="00322072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1CAA1421" w14:textId="474B4B69" w:rsidR="00322072" w:rsidRPr="00933A19" w:rsidRDefault="00322072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0CD139C7" w14:textId="3BB3B2FD" w:rsidR="00322072" w:rsidRPr="00933A19" w:rsidRDefault="00322072" w:rsidP="007F0FB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t>Затверджено програму навчання основам цифрової грамотності; підготовлено звіт про проходження навчання цифрової грамотності працівниками закладів дошкільної та шкільної освіти</w:t>
            </w:r>
          </w:p>
        </w:tc>
        <w:tc>
          <w:tcPr>
            <w:tcW w:w="3118" w:type="dxa"/>
          </w:tcPr>
          <w:p w14:paraId="57786E3A" w14:textId="54B51DB2" w:rsidR="00322072" w:rsidRDefault="000877F5" w:rsidP="00F80504">
            <w:pPr>
              <w:pStyle w:val="TableParagraph"/>
              <w:ind w:left="0" w:right="34"/>
            </w:pPr>
            <w:hyperlink r:id="rId145" w:history="1">
              <w:r w:rsidR="00322072">
                <w:rPr>
                  <w:rStyle w:val="ac"/>
                </w:rPr>
                <w:t>zvit-po-vykonannyu-88-zavdannya-1.pdf</w:t>
              </w:r>
            </w:hyperlink>
          </w:p>
          <w:p w14:paraId="482AD1BF" w14:textId="77777777" w:rsidR="00322072" w:rsidRDefault="00322072" w:rsidP="00F80504">
            <w:pPr>
              <w:pStyle w:val="TableParagraph"/>
              <w:ind w:left="0" w:right="34"/>
            </w:pPr>
          </w:p>
          <w:p w14:paraId="51A236B9" w14:textId="0DDA4C36" w:rsidR="00322072" w:rsidRPr="00933A19" w:rsidRDefault="00322072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322072" w:rsidRPr="00933A19" w14:paraId="488AEB2D" w14:textId="77777777" w:rsidTr="0031430A">
        <w:trPr>
          <w:trHeight w:val="109"/>
        </w:trPr>
        <w:tc>
          <w:tcPr>
            <w:tcW w:w="2807" w:type="dxa"/>
          </w:tcPr>
          <w:p w14:paraId="22B8CC75" w14:textId="456443A0" w:rsidR="00322072" w:rsidRPr="00933A19" w:rsidRDefault="00322072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33. Забезпечення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інфраструктурної доступності закладів вищої, професійної (професійно-технічної), фахової передвищої освіти</w:t>
            </w:r>
          </w:p>
          <w:p w14:paraId="589E1E9A" w14:textId="77777777" w:rsidR="00322072" w:rsidRPr="00933A19" w:rsidRDefault="00322072" w:rsidP="00FE6E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350B8" w14:textId="63F09B15" w:rsidR="00322072" w:rsidRPr="00933A19" w:rsidRDefault="00322072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проведення моніторингу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та оцінки доступності (архітектурної, інформаційної, цифрової) державних і приватних закладів вищої, професійної (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професійно-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технічної), фахової передвищої освіти для здобувачів освіти з особливими освітніми потребами,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4413F433" w14:textId="71E6FC26" w:rsidR="00322072" w:rsidRPr="00933A19" w:rsidRDefault="00322072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C8C169A" w14:textId="7E4D2B71" w:rsidR="00322072" w:rsidRPr="00933A19" w:rsidRDefault="00322072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3AAC1A82" w14:textId="4560BF62" w:rsidR="00322072" w:rsidRPr="00933A19" w:rsidRDefault="00322072" w:rsidP="00334D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t xml:space="preserve">Підготовлено звіт про результати </w:t>
            </w:r>
            <w:r>
              <w:lastRenderedPageBreak/>
              <w:t>щорічного моніторингу та оцінки доступності закладів вищої, професійної (професійно-технічної), фахової передвищої освіти</w:t>
            </w:r>
          </w:p>
        </w:tc>
        <w:tc>
          <w:tcPr>
            <w:tcW w:w="3118" w:type="dxa"/>
          </w:tcPr>
          <w:p w14:paraId="7781C5B7" w14:textId="211C3D11" w:rsidR="00322072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46" w:history="1">
              <w:r w:rsidR="00322072">
                <w:rPr>
                  <w:rStyle w:val="ac"/>
                </w:rPr>
                <w:t>zvit-po-vykonannyu-</w:t>
              </w:r>
              <w:r w:rsidR="00322072">
                <w:rPr>
                  <w:rStyle w:val="ac"/>
                </w:rPr>
                <w:lastRenderedPageBreak/>
                <w:t>zavdannya-89-zahodu-2.pdf</w:t>
              </w:r>
            </w:hyperlink>
          </w:p>
        </w:tc>
      </w:tr>
      <w:tr w:rsidR="00322072" w:rsidRPr="00933A19" w14:paraId="36E168AC" w14:textId="77777777" w:rsidTr="0031430A">
        <w:trPr>
          <w:trHeight w:val="109"/>
        </w:trPr>
        <w:tc>
          <w:tcPr>
            <w:tcW w:w="2807" w:type="dxa"/>
          </w:tcPr>
          <w:p w14:paraId="146CF431" w14:textId="77777777" w:rsidR="00322072" w:rsidRPr="00933A19" w:rsidRDefault="00322072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34. Забезпечення проведення постійного моніторингу і адаптації можливостей освіти для дорослих протягом життя</w:t>
            </w:r>
          </w:p>
          <w:p w14:paraId="73B085EF" w14:textId="77777777" w:rsidR="00322072" w:rsidRPr="00933A19" w:rsidRDefault="00322072" w:rsidP="00FE6E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0F076D" w14:textId="107DDF44" w:rsidR="00322072" w:rsidRPr="00933A19" w:rsidRDefault="00322072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      </w:r>
          </w:p>
        </w:tc>
        <w:tc>
          <w:tcPr>
            <w:tcW w:w="1843" w:type="dxa"/>
          </w:tcPr>
          <w:p w14:paraId="199CC621" w14:textId="6F757BFC" w:rsidR="00322072" w:rsidRPr="00933A19" w:rsidRDefault="00322072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E699830" w14:textId="6BA9A7A6" w:rsidR="00322072" w:rsidRPr="00933A19" w:rsidRDefault="00ED750E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2CF9418" w14:textId="0A5B4D1A" w:rsidR="00322072" w:rsidRPr="00933A19" w:rsidRDefault="00ED750E" w:rsidP="00334D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Інформація розміщена за покликанням</w:t>
            </w:r>
          </w:p>
        </w:tc>
        <w:tc>
          <w:tcPr>
            <w:tcW w:w="3118" w:type="dxa"/>
          </w:tcPr>
          <w:p w14:paraId="20715548" w14:textId="4629A56E" w:rsidR="00322072" w:rsidRPr="00933A19" w:rsidRDefault="000877F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47" w:history="1">
              <w:r w:rsidR="00ED750E" w:rsidRPr="00815949">
                <w:rPr>
                  <w:rStyle w:val="ac"/>
                  <w:spacing w:val="-2"/>
                  <w:sz w:val="24"/>
                  <w:szCs w:val="24"/>
                </w:rPr>
                <w:t>https://osvita.voladm.gov.ua/wp-content/uploads/2025/12/dodatok-do-lysta-.pdf</w:t>
              </w:r>
            </w:hyperlink>
            <w:r w:rsidR="00ED750E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78B35A76" w14:textId="77777777" w:rsidR="00933A19" w:rsidRPr="00933A19" w:rsidRDefault="00933A19">
      <w:pPr>
        <w:rPr>
          <w:spacing w:val="-2"/>
        </w:rPr>
      </w:pPr>
    </w:p>
    <w:p w14:paraId="4BFA9FF0" w14:textId="5822EC57" w:rsidR="00265025" w:rsidRPr="00933A19" w:rsidRDefault="00265025" w:rsidP="00D52CFE">
      <w:pPr>
        <w:spacing w:after="0" w:line="240" w:lineRule="auto"/>
        <w:ind w:left="-425"/>
        <w:rPr>
          <w:rFonts w:ascii="Times New Roman" w:hAnsi="Times New Roman" w:cs="Times New Roman"/>
          <w:spacing w:val="-2"/>
          <w:sz w:val="28"/>
          <w:szCs w:val="28"/>
        </w:rPr>
      </w:pPr>
    </w:p>
    <w:sectPr w:rsidR="00265025" w:rsidRPr="00933A19" w:rsidSect="008C07E4">
      <w:headerReference w:type="even" r:id="rId148"/>
      <w:headerReference w:type="default" r:id="rId149"/>
      <w:footerReference w:type="even" r:id="rId150"/>
      <w:footerReference w:type="default" r:id="rId151"/>
      <w:headerReference w:type="first" r:id="rId152"/>
      <w:footerReference w:type="first" r:id="rId153"/>
      <w:pgSz w:w="16838" w:h="11906" w:orient="landscape" w:code="9"/>
      <w:pgMar w:top="1701" w:right="567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A72F5" w14:textId="77777777" w:rsidR="000877F5" w:rsidRDefault="000877F5" w:rsidP="00BD64CD">
      <w:pPr>
        <w:spacing w:after="0" w:line="240" w:lineRule="auto"/>
      </w:pPr>
      <w:r>
        <w:separator/>
      </w:r>
    </w:p>
  </w:endnote>
  <w:endnote w:type="continuationSeparator" w:id="0">
    <w:p w14:paraId="0E7FD6D2" w14:textId="77777777" w:rsidR="000877F5" w:rsidRDefault="000877F5" w:rsidP="00BD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charset w:val="01"/>
    <w:family w:val="auto"/>
    <w:pitch w:val="variable"/>
  </w:font>
  <w:font w:name="Noto Sans Devanagari">
    <w:altName w:val="Arial"/>
    <w:charset w:val="00"/>
    <w:family w:val="swiss"/>
    <w:pitch w:val="variable"/>
  </w:font>
  <w:font w:name="eUkraine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A816F" w14:textId="77777777" w:rsidR="00AA133A" w:rsidRDefault="00AA13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50C3" w14:textId="77777777" w:rsidR="00AA133A" w:rsidRDefault="00AA133A">
    <w:pPr>
      <w:pStyle w:val="a5"/>
    </w:pPr>
  </w:p>
  <w:p w14:paraId="16CD16C5" w14:textId="77777777" w:rsidR="00AA133A" w:rsidRDefault="00AA13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D77" w14:textId="77777777" w:rsidR="00AA133A" w:rsidRDefault="00AA13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A353" w14:textId="77777777" w:rsidR="000877F5" w:rsidRDefault="000877F5" w:rsidP="00BD64CD">
      <w:pPr>
        <w:spacing w:after="0" w:line="240" w:lineRule="auto"/>
      </w:pPr>
      <w:r>
        <w:separator/>
      </w:r>
    </w:p>
  </w:footnote>
  <w:footnote w:type="continuationSeparator" w:id="0">
    <w:p w14:paraId="0C5DB4D5" w14:textId="77777777" w:rsidR="000877F5" w:rsidRDefault="000877F5" w:rsidP="00BD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5E0ED" w14:textId="77777777" w:rsidR="00AA133A" w:rsidRDefault="00AA13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21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5905E8" w14:textId="77777777" w:rsidR="00AA133A" w:rsidRDefault="00AA133A">
        <w:pPr>
          <w:pStyle w:val="a3"/>
          <w:jc w:val="center"/>
        </w:pPr>
      </w:p>
      <w:p w14:paraId="25095E8C" w14:textId="77777777" w:rsidR="00AA133A" w:rsidRDefault="00AA133A">
        <w:pPr>
          <w:pStyle w:val="a3"/>
          <w:jc w:val="center"/>
        </w:pPr>
      </w:p>
      <w:p w14:paraId="60EB8470" w14:textId="7FD3A315" w:rsidR="00AA133A" w:rsidRDefault="00AA133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4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4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4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217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E40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085CA580" w14:textId="7C8C8CA8" w:rsidR="00AA133A" w:rsidRDefault="00AA133A" w:rsidP="006119DA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плану заходів</w:t>
        </w:r>
      </w:p>
      <w:p w14:paraId="75245B7B" w14:textId="77777777" w:rsidR="00AA133A" w:rsidRPr="00FF29DA" w:rsidRDefault="00AA133A">
        <w:pPr>
          <w:pStyle w:val="a3"/>
          <w:jc w:val="center"/>
          <w:rPr>
            <w:rFonts w:ascii="Times New Roman" w:hAnsi="Times New Roman" w:cs="Times New Roman"/>
            <w:sz w:val="6"/>
            <w:szCs w:val="6"/>
          </w:rPr>
        </w:pPr>
      </w:p>
      <w:tbl>
        <w:tblPr>
          <w:tblStyle w:val="ab"/>
          <w:tblW w:w="0" w:type="auto"/>
          <w:tblInd w:w="-318" w:type="dxa"/>
          <w:tblLook w:val="04A0" w:firstRow="1" w:lastRow="0" w:firstColumn="1" w:lastColumn="0" w:noHBand="0" w:noVBand="1"/>
        </w:tblPr>
        <w:tblGrid>
          <w:gridCol w:w="2836"/>
          <w:gridCol w:w="3827"/>
          <w:gridCol w:w="1843"/>
          <w:gridCol w:w="1843"/>
          <w:gridCol w:w="2693"/>
          <w:gridCol w:w="2835"/>
        </w:tblGrid>
        <w:tr w:rsidR="00AA133A" w14:paraId="360A1614" w14:textId="77777777" w:rsidTr="00AD7E7B">
          <w:tc>
            <w:tcPr>
              <w:tcW w:w="2836" w:type="dxa"/>
            </w:tcPr>
            <w:p w14:paraId="60C16B74" w14:textId="33AA6689" w:rsidR="00AA133A" w:rsidRDefault="00AA133A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3827" w:type="dxa"/>
            </w:tcPr>
            <w:p w14:paraId="77442697" w14:textId="4B1386B6" w:rsidR="00AA133A" w:rsidRDefault="00AA133A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1843" w:type="dxa"/>
            </w:tcPr>
            <w:p w14:paraId="0C896CD0" w14:textId="1626465F" w:rsidR="00AA133A" w:rsidRDefault="00AA133A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1843" w:type="dxa"/>
            </w:tcPr>
            <w:p w14:paraId="0F202814" w14:textId="152972A6" w:rsidR="00AA133A" w:rsidRDefault="00AA133A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2693" w:type="dxa"/>
            </w:tcPr>
            <w:p w14:paraId="5FAE49CD" w14:textId="252357E7" w:rsidR="00AA133A" w:rsidRDefault="00AA133A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  <w:tc>
            <w:tcPr>
              <w:tcW w:w="2835" w:type="dxa"/>
            </w:tcPr>
            <w:p w14:paraId="3C5222B4" w14:textId="74D31CFE" w:rsidR="00AA133A" w:rsidRDefault="00AA133A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tc>
        </w:tr>
      </w:tbl>
      <w:p w14:paraId="72444777" w14:textId="1E814973" w:rsidR="00AA133A" w:rsidRPr="00FF29DA" w:rsidRDefault="000877F5">
        <w:pPr>
          <w:pStyle w:val="a3"/>
          <w:jc w:val="center"/>
          <w:rPr>
            <w:rFonts w:ascii="Times New Roman" w:hAnsi="Times New Roman" w:cs="Times New Roman"/>
            <w:sz w:val="6"/>
            <w:szCs w:val="6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A3B09" w14:textId="77777777" w:rsidR="00AA133A" w:rsidRDefault="00AA13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91B4F18"/>
    <w:multiLevelType w:val="hybridMultilevel"/>
    <w:tmpl w:val="0BBA6052"/>
    <w:lvl w:ilvl="0" w:tplc="A21EF384">
      <w:start w:val="1"/>
      <w:numFmt w:val="decimal"/>
      <w:lvlText w:val="%1)"/>
      <w:lvlJc w:val="left"/>
      <w:pPr>
        <w:ind w:left="342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90F890">
      <w:numFmt w:val="bullet"/>
      <w:lvlText w:val="•"/>
      <w:lvlJc w:val="left"/>
      <w:pPr>
        <w:ind w:left="553" w:hanging="305"/>
      </w:pPr>
      <w:rPr>
        <w:rFonts w:hint="default"/>
        <w:lang w:val="uk-UA" w:eastAsia="en-US" w:bidi="ar-SA"/>
      </w:rPr>
    </w:lvl>
    <w:lvl w:ilvl="2" w:tplc="45729B62">
      <w:numFmt w:val="bullet"/>
      <w:lvlText w:val="•"/>
      <w:lvlJc w:val="left"/>
      <w:pPr>
        <w:ind w:left="927" w:hanging="305"/>
      </w:pPr>
      <w:rPr>
        <w:rFonts w:hint="default"/>
        <w:lang w:val="uk-UA" w:eastAsia="en-US" w:bidi="ar-SA"/>
      </w:rPr>
    </w:lvl>
    <w:lvl w:ilvl="3" w:tplc="63504EFC">
      <w:numFmt w:val="bullet"/>
      <w:lvlText w:val="•"/>
      <w:lvlJc w:val="left"/>
      <w:pPr>
        <w:ind w:left="1301" w:hanging="305"/>
      </w:pPr>
      <w:rPr>
        <w:rFonts w:hint="default"/>
        <w:lang w:val="uk-UA" w:eastAsia="en-US" w:bidi="ar-SA"/>
      </w:rPr>
    </w:lvl>
    <w:lvl w:ilvl="4" w:tplc="A5AE7892">
      <w:numFmt w:val="bullet"/>
      <w:lvlText w:val="•"/>
      <w:lvlJc w:val="left"/>
      <w:pPr>
        <w:ind w:left="1675" w:hanging="305"/>
      </w:pPr>
      <w:rPr>
        <w:rFonts w:hint="default"/>
        <w:lang w:val="uk-UA" w:eastAsia="en-US" w:bidi="ar-SA"/>
      </w:rPr>
    </w:lvl>
    <w:lvl w:ilvl="5" w:tplc="F63E2FB0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6" w:tplc="D96E14C4">
      <w:numFmt w:val="bullet"/>
      <w:lvlText w:val="•"/>
      <w:lvlJc w:val="left"/>
      <w:pPr>
        <w:ind w:left="2423" w:hanging="305"/>
      </w:pPr>
      <w:rPr>
        <w:rFonts w:hint="default"/>
        <w:lang w:val="uk-UA" w:eastAsia="en-US" w:bidi="ar-SA"/>
      </w:rPr>
    </w:lvl>
    <w:lvl w:ilvl="7" w:tplc="F4EEE578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8" w:tplc="EDCE9682">
      <w:numFmt w:val="bullet"/>
      <w:lvlText w:val="•"/>
      <w:lvlJc w:val="left"/>
      <w:pPr>
        <w:ind w:left="3171" w:hanging="305"/>
      </w:pPr>
      <w:rPr>
        <w:rFonts w:hint="default"/>
        <w:lang w:val="uk-UA" w:eastAsia="en-US" w:bidi="ar-SA"/>
      </w:rPr>
    </w:lvl>
  </w:abstractNum>
  <w:abstractNum w:abstractNumId="2">
    <w:nsid w:val="65AE2088"/>
    <w:multiLevelType w:val="hybridMultilevel"/>
    <w:tmpl w:val="5622DCFC"/>
    <w:lvl w:ilvl="0" w:tplc="2ED05D42">
      <w:start w:val="1"/>
      <w:numFmt w:val="decimal"/>
      <w:lvlText w:val="%1)"/>
      <w:lvlJc w:val="left"/>
      <w:pPr>
        <w:ind w:left="44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301DD2">
      <w:numFmt w:val="bullet"/>
      <w:lvlText w:val="•"/>
      <w:lvlJc w:val="left"/>
      <w:pPr>
        <w:ind w:left="839" w:hanging="305"/>
      </w:pPr>
      <w:rPr>
        <w:rFonts w:hint="default"/>
        <w:lang w:val="uk-UA" w:eastAsia="en-US" w:bidi="ar-SA"/>
      </w:rPr>
    </w:lvl>
    <w:lvl w:ilvl="2" w:tplc="50AC30E4">
      <w:numFmt w:val="bullet"/>
      <w:lvlText w:val="•"/>
      <w:lvlJc w:val="left"/>
      <w:pPr>
        <w:ind w:left="1221" w:hanging="305"/>
      </w:pPr>
      <w:rPr>
        <w:rFonts w:hint="default"/>
        <w:lang w:val="uk-UA" w:eastAsia="en-US" w:bidi="ar-SA"/>
      </w:rPr>
    </w:lvl>
    <w:lvl w:ilvl="3" w:tplc="12280726">
      <w:numFmt w:val="bullet"/>
      <w:lvlText w:val="•"/>
      <w:lvlJc w:val="left"/>
      <w:pPr>
        <w:ind w:left="1603" w:hanging="305"/>
      </w:pPr>
      <w:rPr>
        <w:rFonts w:hint="default"/>
        <w:lang w:val="uk-UA" w:eastAsia="en-US" w:bidi="ar-SA"/>
      </w:rPr>
    </w:lvl>
    <w:lvl w:ilvl="4" w:tplc="AE1A9230">
      <w:numFmt w:val="bullet"/>
      <w:lvlText w:val="•"/>
      <w:lvlJc w:val="left"/>
      <w:pPr>
        <w:ind w:left="1985" w:hanging="305"/>
      </w:pPr>
      <w:rPr>
        <w:rFonts w:hint="default"/>
        <w:lang w:val="uk-UA" w:eastAsia="en-US" w:bidi="ar-SA"/>
      </w:rPr>
    </w:lvl>
    <w:lvl w:ilvl="5" w:tplc="CB122B18">
      <w:numFmt w:val="bullet"/>
      <w:lvlText w:val="•"/>
      <w:lvlJc w:val="left"/>
      <w:pPr>
        <w:ind w:left="2367" w:hanging="305"/>
      </w:pPr>
      <w:rPr>
        <w:rFonts w:hint="default"/>
        <w:lang w:val="uk-UA" w:eastAsia="en-US" w:bidi="ar-SA"/>
      </w:rPr>
    </w:lvl>
    <w:lvl w:ilvl="6" w:tplc="8A8A5C1E">
      <w:numFmt w:val="bullet"/>
      <w:lvlText w:val="•"/>
      <w:lvlJc w:val="left"/>
      <w:pPr>
        <w:ind w:left="2749" w:hanging="305"/>
      </w:pPr>
      <w:rPr>
        <w:rFonts w:hint="default"/>
        <w:lang w:val="uk-UA" w:eastAsia="en-US" w:bidi="ar-SA"/>
      </w:rPr>
    </w:lvl>
    <w:lvl w:ilvl="7" w:tplc="8480A5EE">
      <w:numFmt w:val="bullet"/>
      <w:lvlText w:val="•"/>
      <w:lvlJc w:val="left"/>
      <w:pPr>
        <w:ind w:left="3131" w:hanging="305"/>
      </w:pPr>
      <w:rPr>
        <w:rFonts w:hint="default"/>
        <w:lang w:val="uk-UA" w:eastAsia="en-US" w:bidi="ar-SA"/>
      </w:rPr>
    </w:lvl>
    <w:lvl w:ilvl="8" w:tplc="08F298E4">
      <w:numFmt w:val="bullet"/>
      <w:lvlText w:val="•"/>
      <w:lvlJc w:val="left"/>
      <w:pPr>
        <w:ind w:left="3513" w:hanging="305"/>
      </w:pPr>
      <w:rPr>
        <w:rFonts w:hint="default"/>
        <w:lang w:val="uk-UA" w:eastAsia="en-US" w:bidi="ar-SA"/>
      </w:rPr>
    </w:lvl>
  </w:abstractNum>
  <w:abstractNum w:abstractNumId="3">
    <w:nsid w:val="66FE7924"/>
    <w:multiLevelType w:val="hybridMultilevel"/>
    <w:tmpl w:val="9C84F856"/>
    <w:lvl w:ilvl="0" w:tplc="2CAE7B8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72C376B3"/>
    <w:multiLevelType w:val="multilevel"/>
    <w:tmpl w:val="271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91"/>
    <w:rsid w:val="000062E6"/>
    <w:rsid w:val="00010AA0"/>
    <w:rsid w:val="000112C7"/>
    <w:rsid w:val="0001135E"/>
    <w:rsid w:val="000162B0"/>
    <w:rsid w:val="00016FCE"/>
    <w:rsid w:val="00033356"/>
    <w:rsid w:val="0003502C"/>
    <w:rsid w:val="00036CFD"/>
    <w:rsid w:val="00036DE5"/>
    <w:rsid w:val="00037F51"/>
    <w:rsid w:val="0004545E"/>
    <w:rsid w:val="00045C59"/>
    <w:rsid w:val="0005427A"/>
    <w:rsid w:val="00056FBB"/>
    <w:rsid w:val="000631A1"/>
    <w:rsid w:val="000721B6"/>
    <w:rsid w:val="000733F3"/>
    <w:rsid w:val="00073493"/>
    <w:rsid w:val="000739E6"/>
    <w:rsid w:val="000748E5"/>
    <w:rsid w:val="00074C15"/>
    <w:rsid w:val="00076FDD"/>
    <w:rsid w:val="00077B96"/>
    <w:rsid w:val="000856C5"/>
    <w:rsid w:val="000877F5"/>
    <w:rsid w:val="00093B30"/>
    <w:rsid w:val="0009792E"/>
    <w:rsid w:val="000A03F5"/>
    <w:rsid w:val="000A426A"/>
    <w:rsid w:val="000A5182"/>
    <w:rsid w:val="000B09DE"/>
    <w:rsid w:val="000B0CC5"/>
    <w:rsid w:val="000B3AAB"/>
    <w:rsid w:val="000B68E4"/>
    <w:rsid w:val="000B7D18"/>
    <w:rsid w:val="000C2534"/>
    <w:rsid w:val="000D0FB1"/>
    <w:rsid w:val="000D2175"/>
    <w:rsid w:val="000D5898"/>
    <w:rsid w:val="000D7BC3"/>
    <w:rsid w:val="000E06F8"/>
    <w:rsid w:val="000E12C9"/>
    <w:rsid w:val="000E2CEE"/>
    <w:rsid w:val="000E2E03"/>
    <w:rsid w:val="000F0C45"/>
    <w:rsid w:val="000F0F15"/>
    <w:rsid w:val="00104DCC"/>
    <w:rsid w:val="001064A6"/>
    <w:rsid w:val="00111801"/>
    <w:rsid w:val="00116FF2"/>
    <w:rsid w:val="001174FF"/>
    <w:rsid w:val="00122934"/>
    <w:rsid w:val="00123AA6"/>
    <w:rsid w:val="00123ABC"/>
    <w:rsid w:val="00126BF5"/>
    <w:rsid w:val="00126EED"/>
    <w:rsid w:val="0013065A"/>
    <w:rsid w:val="00131330"/>
    <w:rsid w:val="0013476A"/>
    <w:rsid w:val="00135242"/>
    <w:rsid w:val="001355BA"/>
    <w:rsid w:val="00141375"/>
    <w:rsid w:val="00142293"/>
    <w:rsid w:val="00145C90"/>
    <w:rsid w:val="001463E6"/>
    <w:rsid w:val="00155ED6"/>
    <w:rsid w:val="00155FA7"/>
    <w:rsid w:val="00156E60"/>
    <w:rsid w:val="00170DB1"/>
    <w:rsid w:val="0017125B"/>
    <w:rsid w:val="00175C01"/>
    <w:rsid w:val="00175EC3"/>
    <w:rsid w:val="00180181"/>
    <w:rsid w:val="00183F45"/>
    <w:rsid w:val="001845B1"/>
    <w:rsid w:val="0018484A"/>
    <w:rsid w:val="001861E8"/>
    <w:rsid w:val="00187F77"/>
    <w:rsid w:val="00190EBD"/>
    <w:rsid w:val="0019178F"/>
    <w:rsid w:val="00193510"/>
    <w:rsid w:val="001939BE"/>
    <w:rsid w:val="00193CF2"/>
    <w:rsid w:val="001A4E99"/>
    <w:rsid w:val="001A7DBA"/>
    <w:rsid w:val="001B294A"/>
    <w:rsid w:val="001B66EA"/>
    <w:rsid w:val="001C078B"/>
    <w:rsid w:val="001C2BE9"/>
    <w:rsid w:val="001D1642"/>
    <w:rsid w:val="001D1805"/>
    <w:rsid w:val="001D4262"/>
    <w:rsid w:val="001E0C71"/>
    <w:rsid w:val="001E2E0B"/>
    <w:rsid w:val="001E4AD1"/>
    <w:rsid w:val="001E7A2A"/>
    <w:rsid w:val="001E7B64"/>
    <w:rsid w:val="001F27E5"/>
    <w:rsid w:val="001F3EE4"/>
    <w:rsid w:val="001F42E6"/>
    <w:rsid w:val="001F619D"/>
    <w:rsid w:val="0020033B"/>
    <w:rsid w:val="002032FB"/>
    <w:rsid w:val="0020374B"/>
    <w:rsid w:val="00207A26"/>
    <w:rsid w:val="00211573"/>
    <w:rsid w:val="00212C50"/>
    <w:rsid w:val="00212F01"/>
    <w:rsid w:val="00217F2B"/>
    <w:rsid w:val="002208B0"/>
    <w:rsid w:val="002214A6"/>
    <w:rsid w:val="00221581"/>
    <w:rsid w:val="002260E3"/>
    <w:rsid w:val="0022618F"/>
    <w:rsid w:val="00226A90"/>
    <w:rsid w:val="0023144F"/>
    <w:rsid w:val="0023204F"/>
    <w:rsid w:val="00232A28"/>
    <w:rsid w:val="00232B62"/>
    <w:rsid w:val="00232CEC"/>
    <w:rsid w:val="002361CE"/>
    <w:rsid w:val="0023735D"/>
    <w:rsid w:val="00240149"/>
    <w:rsid w:val="00250B84"/>
    <w:rsid w:val="00254C03"/>
    <w:rsid w:val="0025501B"/>
    <w:rsid w:val="00256192"/>
    <w:rsid w:val="002577E9"/>
    <w:rsid w:val="00257F1F"/>
    <w:rsid w:val="00265025"/>
    <w:rsid w:val="002673AA"/>
    <w:rsid w:val="002673E3"/>
    <w:rsid w:val="00273425"/>
    <w:rsid w:val="00273595"/>
    <w:rsid w:val="002775F0"/>
    <w:rsid w:val="002926DE"/>
    <w:rsid w:val="002A3E7E"/>
    <w:rsid w:val="002A526C"/>
    <w:rsid w:val="002A7847"/>
    <w:rsid w:val="002B0BC5"/>
    <w:rsid w:val="002B54C2"/>
    <w:rsid w:val="002C058C"/>
    <w:rsid w:val="002C3362"/>
    <w:rsid w:val="002C6A1C"/>
    <w:rsid w:val="002C6D91"/>
    <w:rsid w:val="002C6F62"/>
    <w:rsid w:val="002C77BA"/>
    <w:rsid w:val="002D0CAF"/>
    <w:rsid w:val="002D10FC"/>
    <w:rsid w:val="002D1F3E"/>
    <w:rsid w:val="002D2AC9"/>
    <w:rsid w:val="002D389E"/>
    <w:rsid w:val="002D4B4C"/>
    <w:rsid w:val="002D5E75"/>
    <w:rsid w:val="002E00B7"/>
    <w:rsid w:val="002F1DBC"/>
    <w:rsid w:val="002F3C1A"/>
    <w:rsid w:val="002F6286"/>
    <w:rsid w:val="003046C6"/>
    <w:rsid w:val="00306A06"/>
    <w:rsid w:val="0031430A"/>
    <w:rsid w:val="00315E83"/>
    <w:rsid w:val="003160D1"/>
    <w:rsid w:val="00316C8C"/>
    <w:rsid w:val="003172D4"/>
    <w:rsid w:val="00317FC7"/>
    <w:rsid w:val="00322072"/>
    <w:rsid w:val="00322DF8"/>
    <w:rsid w:val="00324281"/>
    <w:rsid w:val="0033080D"/>
    <w:rsid w:val="0033277A"/>
    <w:rsid w:val="003329E3"/>
    <w:rsid w:val="00334D2A"/>
    <w:rsid w:val="0033612B"/>
    <w:rsid w:val="003375AB"/>
    <w:rsid w:val="00337A41"/>
    <w:rsid w:val="00341C67"/>
    <w:rsid w:val="003426BD"/>
    <w:rsid w:val="0034270A"/>
    <w:rsid w:val="00351E19"/>
    <w:rsid w:val="00352BE5"/>
    <w:rsid w:val="00354358"/>
    <w:rsid w:val="00354592"/>
    <w:rsid w:val="00360077"/>
    <w:rsid w:val="003605D5"/>
    <w:rsid w:val="00360A10"/>
    <w:rsid w:val="0036152D"/>
    <w:rsid w:val="00362BEE"/>
    <w:rsid w:val="003634A7"/>
    <w:rsid w:val="00364460"/>
    <w:rsid w:val="003715E6"/>
    <w:rsid w:val="0037245F"/>
    <w:rsid w:val="0037593A"/>
    <w:rsid w:val="00376BDA"/>
    <w:rsid w:val="00387BAA"/>
    <w:rsid w:val="003906AA"/>
    <w:rsid w:val="00392083"/>
    <w:rsid w:val="00392A75"/>
    <w:rsid w:val="00394FDF"/>
    <w:rsid w:val="003A3CBC"/>
    <w:rsid w:val="003A43D0"/>
    <w:rsid w:val="003A61BF"/>
    <w:rsid w:val="003B2508"/>
    <w:rsid w:val="003B72AE"/>
    <w:rsid w:val="003C22CE"/>
    <w:rsid w:val="003C2BA8"/>
    <w:rsid w:val="003D01D6"/>
    <w:rsid w:val="003D02D8"/>
    <w:rsid w:val="003D4FD5"/>
    <w:rsid w:val="003D6873"/>
    <w:rsid w:val="003D7109"/>
    <w:rsid w:val="003E24C4"/>
    <w:rsid w:val="003E2CE9"/>
    <w:rsid w:val="003E61A7"/>
    <w:rsid w:val="00401F15"/>
    <w:rsid w:val="00403228"/>
    <w:rsid w:val="00414791"/>
    <w:rsid w:val="00417993"/>
    <w:rsid w:val="00420025"/>
    <w:rsid w:val="00420D9E"/>
    <w:rsid w:val="00422911"/>
    <w:rsid w:val="00424A3B"/>
    <w:rsid w:val="00424C1F"/>
    <w:rsid w:val="00424F95"/>
    <w:rsid w:val="004274AD"/>
    <w:rsid w:val="0043212A"/>
    <w:rsid w:val="00434FF1"/>
    <w:rsid w:val="004356F9"/>
    <w:rsid w:val="00443084"/>
    <w:rsid w:val="004464E4"/>
    <w:rsid w:val="00447E29"/>
    <w:rsid w:val="00452779"/>
    <w:rsid w:val="00452F72"/>
    <w:rsid w:val="00460831"/>
    <w:rsid w:val="00462028"/>
    <w:rsid w:val="0046367C"/>
    <w:rsid w:val="00463D55"/>
    <w:rsid w:val="00464BE4"/>
    <w:rsid w:val="00464DE9"/>
    <w:rsid w:val="004651C3"/>
    <w:rsid w:val="00467383"/>
    <w:rsid w:val="0047288F"/>
    <w:rsid w:val="004825CF"/>
    <w:rsid w:val="00482B04"/>
    <w:rsid w:val="00483A54"/>
    <w:rsid w:val="0048440B"/>
    <w:rsid w:val="00487297"/>
    <w:rsid w:val="0049083C"/>
    <w:rsid w:val="00493CA7"/>
    <w:rsid w:val="00495438"/>
    <w:rsid w:val="004A14F4"/>
    <w:rsid w:val="004A4E50"/>
    <w:rsid w:val="004B27B7"/>
    <w:rsid w:val="004B6A87"/>
    <w:rsid w:val="004B7E94"/>
    <w:rsid w:val="004C1CBE"/>
    <w:rsid w:val="004C29D1"/>
    <w:rsid w:val="004C6101"/>
    <w:rsid w:val="004D022C"/>
    <w:rsid w:val="004D4BA9"/>
    <w:rsid w:val="004D60D4"/>
    <w:rsid w:val="004D7CC2"/>
    <w:rsid w:val="004E6837"/>
    <w:rsid w:val="004E76F4"/>
    <w:rsid w:val="004E779D"/>
    <w:rsid w:val="004F39EC"/>
    <w:rsid w:val="004F6030"/>
    <w:rsid w:val="004F79F4"/>
    <w:rsid w:val="004F7ADB"/>
    <w:rsid w:val="00502898"/>
    <w:rsid w:val="00505A16"/>
    <w:rsid w:val="00510232"/>
    <w:rsid w:val="0051210C"/>
    <w:rsid w:val="00512636"/>
    <w:rsid w:val="005138FA"/>
    <w:rsid w:val="00514264"/>
    <w:rsid w:val="00516226"/>
    <w:rsid w:val="00517C6F"/>
    <w:rsid w:val="0052000F"/>
    <w:rsid w:val="00523C95"/>
    <w:rsid w:val="00524E71"/>
    <w:rsid w:val="0052594C"/>
    <w:rsid w:val="0052612F"/>
    <w:rsid w:val="00526E97"/>
    <w:rsid w:val="0052761F"/>
    <w:rsid w:val="005329B4"/>
    <w:rsid w:val="00533F3E"/>
    <w:rsid w:val="00537C30"/>
    <w:rsid w:val="005425AC"/>
    <w:rsid w:val="00544C73"/>
    <w:rsid w:val="0054574E"/>
    <w:rsid w:val="00547A28"/>
    <w:rsid w:val="00551D2A"/>
    <w:rsid w:val="0055610B"/>
    <w:rsid w:val="005637B1"/>
    <w:rsid w:val="00565B79"/>
    <w:rsid w:val="00573004"/>
    <w:rsid w:val="005829A9"/>
    <w:rsid w:val="00583417"/>
    <w:rsid w:val="00584FE8"/>
    <w:rsid w:val="00585D53"/>
    <w:rsid w:val="00591260"/>
    <w:rsid w:val="00591565"/>
    <w:rsid w:val="0059206F"/>
    <w:rsid w:val="00595C44"/>
    <w:rsid w:val="005A0CA3"/>
    <w:rsid w:val="005A204D"/>
    <w:rsid w:val="005A5990"/>
    <w:rsid w:val="005C071D"/>
    <w:rsid w:val="005C142A"/>
    <w:rsid w:val="005C20E5"/>
    <w:rsid w:val="005C628F"/>
    <w:rsid w:val="005C6D4D"/>
    <w:rsid w:val="005C6EF9"/>
    <w:rsid w:val="005D06F0"/>
    <w:rsid w:val="005D5F75"/>
    <w:rsid w:val="005E615A"/>
    <w:rsid w:val="005F17A4"/>
    <w:rsid w:val="005F1E42"/>
    <w:rsid w:val="005F2D1B"/>
    <w:rsid w:val="005F2E7D"/>
    <w:rsid w:val="005F4381"/>
    <w:rsid w:val="005F4436"/>
    <w:rsid w:val="005F6E54"/>
    <w:rsid w:val="00600F3C"/>
    <w:rsid w:val="00605FA2"/>
    <w:rsid w:val="006119DA"/>
    <w:rsid w:val="006127A9"/>
    <w:rsid w:val="0061359A"/>
    <w:rsid w:val="00613CF4"/>
    <w:rsid w:val="00613F31"/>
    <w:rsid w:val="00615BB2"/>
    <w:rsid w:val="00616344"/>
    <w:rsid w:val="00616764"/>
    <w:rsid w:val="00617636"/>
    <w:rsid w:val="00622BA3"/>
    <w:rsid w:val="006242BA"/>
    <w:rsid w:val="006244FA"/>
    <w:rsid w:val="00630AD4"/>
    <w:rsid w:val="00632EEE"/>
    <w:rsid w:val="0063587E"/>
    <w:rsid w:val="00635C4C"/>
    <w:rsid w:val="00641591"/>
    <w:rsid w:val="00657518"/>
    <w:rsid w:val="006636CD"/>
    <w:rsid w:val="00663806"/>
    <w:rsid w:val="006652AC"/>
    <w:rsid w:val="00672F0E"/>
    <w:rsid w:val="00675ED2"/>
    <w:rsid w:val="00676DF3"/>
    <w:rsid w:val="006776F5"/>
    <w:rsid w:val="00683E00"/>
    <w:rsid w:val="006923C7"/>
    <w:rsid w:val="006A1F84"/>
    <w:rsid w:val="006A7F42"/>
    <w:rsid w:val="006B10C6"/>
    <w:rsid w:val="006B2C4D"/>
    <w:rsid w:val="006C11DC"/>
    <w:rsid w:val="006C33AC"/>
    <w:rsid w:val="006C6651"/>
    <w:rsid w:val="006D416C"/>
    <w:rsid w:val="006D6413"/>
    <w:rsid w:val="006D64A0"/>
    <w:rsid w:val="006E001F"/>
    <w:rsid w:val="006E404D"/>
    <w:rsid w:val="006E40B3"/>
    <w:rsid w:val="006E6FA8"/>
    <w:rsid w:val="006F2D48"/>
    <w:rsid w:val="006F50D9"/>
    <w:rsid w:val="006F77EF"/>
    <w:rsid w:val="00701A53"/>
    <w:rsid w:val="00702C23"/>
    <w:rsid w:val="00711297"/>
    <w:rsid w:val="0071366E"/>
    <w:rsid w:val="007143F4"/>
    <w:rsid w:val="007206EE"/>
    <w:rsid w:val="00722D75"/>
    <w:rsid w:val="007275B2"/>
    <w:rsid w:val="00730F94"/>
    <w:rsid w:val="007324BA"/>
    <w:rsid w:val="00736B81"/>
    <w:rsid w:val="00737924"/>
    <w:rsid w:val="00737ADC"/>
    <w:rsid w:val="00741DB6"/>
    <w:rsid w:val="00742C8A"/>
    <w:rsid w:val="00743E14"/>
    <w:rsid w:val="0074416C"/>
    <w:rsid w:val="007459A6"/>
    <w:rsid w:val="0074763E"/>
    <w:rsid w:val="0075211C"/>
    <w:rsid w:val="00752CFB"/>
    <w:rsid w:val="00760F87"/>
    <w:rsid w:val="00765329"/>
    <w:rsid w:val="00766DAE"/>
    <w:rsid w:val="007708FE"/>
    <w:rsid w:val="00775B01"/>
    <w:rsid w:val="00780CBD"/>
    <w:rsid w:val="00781C80"/>
    <w:rsid w:val="0079041C"/>
    <w:rsid w:val="00791004"/>
    <w:rsid w:val="00792DE6"/>
    <w:rsid w:val="00795A15"/>
    <w:rsid w:val="007A038F"/>
    <w:rsid w:val="007A5CDD"/>
    <w:rsid w:val="007A7455"/>
    <w:rsid w:val="007B32A0"/>
    <w:rsid w:val="007B6958"/>
    <w:rsid w:val="007C054F"/>
    <w:rsid w:val="007C3CE1"/>
    <w:rsid w:val="007C7123"/>
    <w:rsid w:val="007D0BE3"/>
    <w:rsid w:val="007D3F4A"/>
    <w:rsid w:val="007E0629"/>
    <w:rsid w:val="007E3148"/>
    <w:rsid w:val="007E3D18"/>
    <w:rsid w:val="007E6A3F"/>
    <w:rsid w:val="007E7329"/>
    <w:rsid w:val="007F05F7"/>
    <w:rsid w:val="007F0FBF"/>
    <w:rsid w:val="007F5764"/>
    <w:rsid w:val="007F58CD"/>
    <w:rsid w:val="007F5952"/>
    <w:rsid w:val="007F6011"/>
    <w:rsid w:val="007F62CC"/>
    <w:rsid w:val="0080026A"/>
    <w:rsid w:val="0080274D"/>
    <w:rsid w:val="00802E07"/>
    <w:rsid w:val="00805D77"/>
    <w:rsid w:val="00806258"/>
    <w:rsid w:val="00807D4A"/>
    <w:rsid w:val="00812459"/>
    <w:rsid w:val="00813774"/>
    <w:rsid w:val="00815830"/>
    <w:rsid w:val="00823655"/>
    <w:rsid w:val="00823E33"/>
    <w:rsid w:val="00826704"/>
    <w:rsid w:val="008278B1"/>
    <w:rsid w:val="00833D7B"/>
    <w:rsid w:val="008344E9"/>
    <w:rsid w:val="00840ACA"/>
    <w:rsid w:val="00843E7A"/>
    <w:rsid w:val="00846A18"/>
    <w:rsid w:val="008534D8"/>
    <w:rsid w:val="0085645F"/>
    <w:rsid w:val="00860CD5"/>
    <w:rsid w:val="008615E5"/>
    <w:rsid w:val="008760E6"/>
    <w:rsid w:val="00877D37"/>
    <w:rsid w:val="00880527"/>
    <w:rsid w:val="00883539"/>
    <w:rsid w:val="00890145"/>
    <w:rsid w:val="00890876"/>
    <w:rsid w:val="00890F73"/>
    <w:rsid w:val="00891DCB"/>
    <w:rsid w:val="0089255C"/>
    <w:rsid w:val="0089391E"/>
    <w:rsid w:val="00895FC4"/>
    <w:rsid w:val="008A0A93"/>
    <w:rsid w:val="008A2BB0"/>
    <w:rsid w:val="008A4F36"/>
    <w:rsid w:val="008A5786"/>
    <w:rsid w:val="008B3E2F"/>
    <w:rsid w:val="008B428A"/>
    <w:rsid w:val="008B47B6"/>
    <w:rsid w:val="008B7272"/>
    <w:rsid w:val="008C07E4"/>
    <w:rsid w:val="008C4A3D"/>
    <w:rsid w:val="008C590C"/>
    <w:rsid w:val="008D1351"/>
    <w:rsid w:val="008D5E4B"/>
    <w:rsid w:val="008D65D2"/>
    <w:rsid w:val="008D7119"/>
    <w:rsid w:val="008D7647"/>
    <w:rsid w:val="008E168A"/>
    <w:rsid w:val="008E27C6"/>
    <w:rsid w:val="008E31B5"/>
    <w:rsid w:val="008E44A0"/>
    <w:rsid w:val="008E4994"/>
    <w:rsid w:val="008E7E05"/>
    <w:rsid w:val="008F2AB2"/>
    <w:rsid w:val="008F5ABB"/>
    <w:rsid w:val="008F6938"/>
    <w:rsid w:val="008F7590"/>
    <w:rsid w:val="00900D41"/>
    <w:rsid w:val="009030D2"/>
    <w:rsid w:val="00903BA1"/>
    <w:rsid w:val="00905260"/>
    <w:rsid w:val="00905C98"/>
    <w:rsid w:val="009105CC"/>
    <w:rsid w:val="0091137E"/>
    <w:rsid w:val="0091690A"/>
    <w:rsid w:val="0091798D"/>
    <w:rsid w:val="00923222"/>
    <w:rsid w:val="00924BC2"/>
    <w:rsid w:val="009267A7"/>
    <w:rsid w:val="009269C7"/>
    <w:rsid w:val="00932F55"/>
    <w:rsid w:val="00933755"/>
    <w:rsid w:val="00933A19"/>
    <w:rsid w:val="00933D16"/>
    <w:rsid w:val="00944C18"/>
    <w:rsid w:val="009533A6"/>
    <w:rsid w:val="009604D5"/>
    <w:rsid w:val="00960F2E"/>
    <w:rsid w:val="00964ED5"/>
    <w:rsid w:val="009654F1"/>
    <w:rsid w:val="0096702D"/>
    <w:rsid w:val="00970743"/>
    <w:rsid w:val="00973969"/>
    <w:rsid w:val="009753B2"/>
    <w:rsid w:val="009761F1"/>
    <w:rsid w:val="00976D83"/>
    <w:rsid w:val="00980B45"/>
    <w:rsid w:val="009836A8"/>
    <w:rsid w:val="00985223"/>
    <w:rsid w:val="00985E02"/>
    <w:rsid w:val="00986124"/>
    <w:rsid w:val="00986748"/>
    <w:rsid w:val="00991308"/>
    <w:rsid w:val="00993EED"/>
    <w:rsid w:val="00997192"/>
    <w:rsid w:val="009971BC"/>
    <w:rsid w:val="009973F3"/>
    <w:rsid w:val="009A4CB1"/>
    <w:rsid w:val="009A53DC"/>
    <w:rsid w:val="009A547A"/>
    <w:rsid w:val="009A7F54"/>
    <w:rsid w:val="009B2327"/>
    <w:rsid w:val="009B524C"/>
    <w:rsid w:val="009B5DFE"/>
    <w:rsid w:val="009B7FCD"/>
    <w:rsid w:val="009C0086"/>
    <w:rsid w:val="009C3179"/>
    <w:rsid w:val="009D5476"/>
    <w:rsid w:val="009D6AF5"/>
    <w:rsid w:val="009D75DB"/>
    <w:rsid w:val="009E0933"/>
    <w:rsid w:val="009E2301"/>
    <w:rsid w:val="009E2B73"/>
    <w:rsid w:val="009F0E64"/>
    <w:rsid w:val="009F17F1"/>
    <w:rsid w:val="009F25CF"/>
    <w:rsid w:val="009F6F16"/>
    <w:rsid w:val="00A00070"/>
    <w:rsid w:val="00A00E1E"/>
    <w:rsid w:val="00A04733"/>
    <w:rsid w:val="00A06612"/>
    <w:rsid w:val="00A104C9"/>
    <w:rsid w:val="00A11949"/>
    <w:rsid w:val="00A13ADC"/>
    <w:rsid w:val="00A14687"/>
    <w:rsid w:val="00A25995"/>
    <w:rsid w:val="00A32619"/>
    <w:rsid w:val="00A339B8"/>
    <w:rsid w:val="00A33ADA"/>
    <w:rsid w:val="00A34045"/>
    <w:rsid w:val="00A364FD"/>
    <w:rsid w:val="00A400B3"/>
    <w:rsid w:val="00A40E54"/>
    <w:rsid w:val="00A4164D"/>
    <w:rsid w:val="00A41902"/>
    <w:rsid w:val="00A421FC"/>
    <w:rsid w:val="00A441DD"/>
    <w:rsid w:val="00A513B6"/>
    <w:rsid w:val="00A520A7"/>
    <w:rsid w:val="00A52668"/>
    <w:rsid w:val="00A55CC6"/>
    <w:rsid w:val="00A56375"/>
    <w:rsid w:val="00A6434A"/>
    <w:rsid w:val="00A6530C"/>
    <w:rsid w:val="00A6603F"/>
    <w:rsid w:val="00A66147"/>
    <w:rsid w:val="00A6676B"/>
    <w:rsid w:val="00A66B37"/>
    <w:rsid w:val="00A70ECC"/>
    <w:rsid w:val="00A72249"/>
    <w:rsid w:val="00A72983"/>
    <w:rsid w:val="00A7482F"/>
    <w:rsid w:val="00A74961"/>
    <w:rsid w:val="00A83317"/>
    <w:rsid w:val="00A84F1A"/>
    <w:rsid w:val="00A862E0"/>
    <w:rsid w:val="00A910DC"/>
    <w:rsid w:val="00A940BB"/>
    <w:rsid w:val="00A95043"/>
    <w:rsid w:val="00AA0D9B"/>
    <w:rsid w:val="00AA133A"/>
    <w:rsid w:val="00AA1C4C"/>
    <w:rsid w:val="00AA63D2"/>
    <w:rsid w:val="00AB05C5"/>
    <w:rsid w:val="00AB1097"/>
    <w:rsid w:val="00AD4318"/>
    <w:rsid w:val="00AD45CB"/>
    <w:rsid w:val="00AD650A"/>
    <w:rsid w:val="00AD695D"/>
    <w:rsid w:val="00AD7E7B"/>
    <w:rsid w:val="00AE0D9A"/>
    <w:rsid w:val="00AE1FCC"/>
    <w:rsid w:val="00AE272E"/>
    <w:rsid w:val="00AE7369"/>
    <w:rsid w:val="00AF05D2"/>
    <w:rsid w:val="00AF1D00"/>
    <w:rsid w:val="00AF23B0"/>
    <w:rsid w:val="00AF2839"/>
    <w:rsid w:val="00AF2C5C"/>
    <w:rsid w:val="00AF3255"/>
    <w:rsid w:val="00AF4DE2"/>
    <w:rsid w:val="00AF5612"/>
    <w:rsid w:val="00AF5B37"/>
    <w:rsid w:val="00AF7DA1"/>
    <w:rsid w:val="00B028C8"/>
    <w:rsid w:val="00B043D9"/>
    <w:rsid w:val="00B10F1C"/>
    <w:rsid w:val="00B260CA"/>
    <w:rsid w:val="00B26495"/>
    <w:rsid w:val="00B31D67"/>
    <w:rsid w:val="00B31E9E"/>
    <w:rsid w:val="00B33096"/>
    <w:rsid w:val="00B367D6"/>
    <w:rsid w:val="00B5269B"/>
    <w:rsid w:val="00B56EEC"/>
    <w:rsid w:val="00B575CC"/>
    <w:rsid w:val="00B61CC9"/>
    <w:rsid w:val="00B62D6E"/>
    <w:rsid w:val="00B67A5F"/>
    <w:rsid w:val="00B77856"/>
    <w:rsid w:val="00B81E8B"/>
    <w:rsid w:val="00B92112"/>
    <w:rsid w:val="00B92A81"/>
    <w:rsid w:val="00B936A4"/>
    <w:rsid w:val="00BA4FC0"/>
    <w:rsid w:val="00BA7EC7"/>
    <w:rsid w:val="00BB5A13"/>
    <w:rsid w:val="00BB7FBE"/>
    <w:rsid w:val="00BC1238"/>
    <w:rsid w:val="00BC1650"/>
    <w:rsid w:val="00BD07CD"/>
    <w:rsid w:val="00BD3EF7"/>
    <w:rsid w:val="00BD4922"/>
    <w:rsid w:val="00BD56DA"/>
    <w:rsid w:val="00BD64CD"/>
    <w:rsid w:val="00BD726F"/>
    <w:rsid w:val="00BE4941"/>
    <w:rsid w:val="00BE532D"/>
    <w:rsid w:val="00BE6483"/>
    <w:rsid w:val="00BF207E"/>
    <w:rsid w:val="00BF2312"/>
    <w:rsid w:val="00BF2824"/>
    <w:rsid w:val="00BF7CCA"/>
    <w:rsid w:val="00C025C4"/>
    <w:rsid w:val="00C02AB7"/>
    <w:rsid w:val="00C04016"/>
    <w:rsid w:val="00C0697E"/>
    <w:rsid w:val="00C078C1"/>
    <w:rsid w:val="00C078F5"/>
    <w:rsid w:val="00C12C30"/>
    <w:rsid w:val="00C16144"/>
    <w:rsid w:val="00C17F88"/>
    <w:rsid w:val="00C2136F"/>
    <w:rsid w:val="00C22244"/>
    <w:rsid w:val="00C22F5B"/>
    <w:rsid w:val="00C22FF0"/>
    <w:rsid w:val="00C23A42"/>
    <w:rsid w:val="00C23F47"/>
    <w:rsid w:val="00C24657"/>
    <w:rsid w:val="00C2620A"/>
    <w:rsid w:val="00C30339"/>
    <w:rsid w:val="00C3660F"/>
    <w:rsid w:val="00C375ED"/>
    <w:rsid w:val="00C46000"/>
    <w:rsid w:val="00C46CFF"/>
    <w:rsid w:val="00C47B04"/>
    <w:rsid w:val="00C528D2"/>
    <w:rsid w:val="00C52D7B"/>
    <w:rsid w:val="00C568DB"/>
    <w:rsid w:val="00C60506"/>
    <w:rsid w:val="00C64C78"/>
    <w:rsid w:val="00C65745"/>
    <w:rsid w:val="00C67F75"/>
    <w:rsid w:val="00C7045F"/>
    <w:rsid w:val="00C745D7"/>
    <w:rsid w:val="00C762AD"/>
    <w:rsid w:val="00C76D55"/>
    <w:rsid w:val="00C772F6"/>
    <w:rsid w:val="00C779C2"/>
    <w:rsid w:val="00C93AFB"/>
    <w:rsid w:val="00C95FD1"/>
    <w:rsid w:val="00C96654"/>
    <w:rsid w:val="00C978C3"/>
    <w:rsid w:val="00CA0AB5"/>
    <w:rsid w:val="00CA0F30"/>
    <w:rsid w:val="00CA293C"/>
    <w:rsid w:val="00CA3A9F"/>
    <w:rsid w:val="00CA5260"/>
    <w:rsid w:val="00CB0A8F"/>
    <w:rsid w:val="00CB20B8"/>
    <w:rsid w:val="00CB4D45"/>
    <w:rsid w:val="00CB4DA0"/>
    <w:rsid w:val="00CB5B7D"/>
    <w:rsid w:val="00CC1A54"/>
    <w:rsid w:val="00CC5F18"/>
    <w:rsid w:val="00CC68ED"/>
    <w:rsid w:val="00CC7AF6"/>
    <w:rsid w:val="00CD3B37"/>
    <w:rsid w:val="00CD45D9"/>
    <w:rsid w:val="00CD5EBF"/>
    <w:rsid w:val="00CD75BD"/>
    <w:rsid w:val="00CD794B"/>
    <w:rsid w:val="00CE062D"/>
    <w:rsid w:val="00CE75C6"/>
    <w:rsid w:val="00CF0DAB"/>
    <w:rsid w:val="00CF336E"/>
    <w:rsid w:val="00CF47AE"/>
    <w:rsid w:val="00CF61ED"/>
    <w:rsid w:val="00D003E8"/>
    <w:rsid w:val="00D1492C"/>
    <w:rsid w:val="00D1586D"/>
    <w:rsid w:val="00D15A35"/>
    <w:rsid w:val="00D16D3D"/>
    <w:rsid w:val="00D21E2B"/>
    <w:rsid w:val="00D34565"/>
    <w:rsid w:val="00D41154"/>
    <w:rsid w:val="00D41ADA"/>
    <w:rsid w:val="00D45A5D"/>
    <w:rsid w:val="00D4638E"/>
    <w:rsid w:val="00D46F3B"/>
    <w:rsid w:val="00D5009B"/>
    <w:rsid w:val="00D512DF"/>
    <w:rsid w:val="00D52CFE"/>
    <w:rsid w:val="00D54AA3"/>
    <w:rsid w:val="00D567CA"/>
    <w:rsid w:val="00D636D4"/>
    <w:rsid w:val="00D64064"/>
    <w:rsid w:val="00D65783"/>
    <w:rsid w:val="00D66F1F"/>
    <w:rsid w:val="00D67A2B"/>
    <w:rsid w:val="00D75CDC"/>
    <w:rsid w:val="00D7706B"/>
    <w:rsid w:val="00D77D1F"/>
    <w:rsid w:val="00D80662"/>
    <w:rsid w:val="00D85D06"/>
    <w:rsid w:val="00D86E2C"/>
    <w:rsid w:val="00D9261F"/>
    <w:rsid w:val="00D95177"/>
    <w:rsid w:val="00D96841"/>
    <w:rsid w:val="00DA02EA"/>
    <w:rsid w:val="00DA246C"/>
    <w:rsid w:val="00DA2ACD"/>
    <w:rsid w:val="00DA2BEB"/>
    <w:rsid w:val="00DA518C"/>
    <w:rsid w:val="00DA5F7C"/>
    <w:rsid w:val="00DA62A2"/>
    <w:rsid w:val="00DB069E"/>
    <w:rsid w:val="00DB770E"/>
    <w:rsid w:val="00DB7884"/>
    <w:rsid w:val="00DC5185"/>
    <w:rsid w:val="00DC5210"/>
    <w:rsid w:val="00DC53B9"/>
    <w:rsid w:val="00DD1AB6"/>
    <w:rsid w:val="00DD36E5"/>
    <w:rsid w:val="00DD5BED"/>
    <w:rsid w:val="00DD5F25"/>
    <w:rsid w:val="00DD70CC"/>
    <w:rsid w:val="00DD7773"/>
    <w:rsid w:val="00DE3EB5"/>
    <w:rsid w:val="00DE6052"/>
    <w:rsid w:val="00DE77C0"/>
    <w:rsid w:val="00DF0F7A"/>
    <w:rsid w:val="00DF1135"/>
    <w:rsid w:val="00DF1710"/>
    <w:rsid w:val="00DF40D7"/>
    <w:rsid w:val="00E020AC"/>
    <w:rsid w:val="00E04460"/>
    <w:rsid w:val="00E0494E"/>
    <w:rsid w:val="00E06033"/>
    <w:rsid w:val="00E11259"/>
    <w:rsid w:val="00E20616"/>
    <w:rsid w:val="00E20CB2"/>
    <w:rsid w:val="00E2449E"/>
    <w:rsid w:val="00E477D7"/>
    <w:rsid w:val="00E47973"/>
    <w:rsid w:val="00E521F5"/>
    <w:rsid w:val="00E573F4"/>
    <w:rsid w:val="00E66B48"/>
    <w:rsid w:val="00E67A67"/>
    <w:rsid w:val="00E7042B"/>
    <w:rsid w:val="00E70A8B"/>
    <w:rsid w:val="00E77741"/>
    <w:rsid w:val="00E80942"/>
    <w:rsid w:val="00E81936"/>
    <w:rsid w:val="00E85F6D"/>
    <w:rsid w:val="00E8784B"/>
    <w:rsid w:val="00E903FB"/>
    <w:rsid w:val="00E92451"/>
    <w:rsid w:val="00E93E84"/>
    <w:rsid w:val="00E941FA"/>
    <w:rsid w:val="00E943AE"/>
    <w:rsid w:val="00E949A3"/>
    <w:rsid w:val="00EA24AE"/>
    <w:rsid w:val="00EA4B0F"/>
    <w:rsid w:val="00EA620D"/>
    <w:rsid w:val="00EA765F"/>
    <w:rsid w:val="00EA7CC5"/>
    <w:rsid w:val="00EB088A"/>
    <w:rsid w:val="00EB3986"/>
    <w:rsid w:val="00EB4E2C"/>
    <w:rsid w:val="00EC587A"/>
    <w:rsid w:val="00EC67AD"/>
    <w:rsid w:val="00EC6C67"/>
    <w:rsid w:val="00EC7991"/>
    <w:rsid w:val="00ED4B93"/>
    <w:rsid w:val="00ED750E"/>
    <w:rsid w:val="00EE04BD"/>
    <w:rsid w:val="00EE4BF8"/>
    <w:rsid w:val="00EE50FD"/>
    <w:rsid w:val="00EE5E01"/>
    <w:rsid w:val="00EF2310"/>
    <w:rsid w:val="00EF4C98"/>
    <w:rsid w:val="00EF6BB2"/>
    <w:rsid w:val="00EF76DD"/>
    <w:rsid w:val="00F02940"/>
    <w:rsid w:val="00F033D5"/>
    <w:rsid w:val="00F037BE"/>
    <w:rsid w:val="00F0569C"/>
    <w:rsid w:val="00F10EF6"/>
    <w:rsid w:val="00F11B60"/>
    <w:rsid w:val="00F24881"/>
    <w:rsid w:val="00F24AFB"/>
    <w:rsid w:val="00F30975"/>
    <w:rsid w:val="00F333E8"/>
    <w:rsid w:val="00F355B5"/>
    <w:rsid w:val="00F379D9"/>
    <w:rsid w:val="00F40948"/>
    <w:rsid w:val="00F434C0"/>
    <w:rsid w:val="00F44DC5"/>
    <w:rsid w:val="00F44EA7"/>
    <w:rsid w:val="00F50D1F"/>
    <w:rsid w:val="00F50E25"/>
    <w:rsid w:val="00F51059"/>
    <w:rsid w:val="00F5145B"/>
    <w:rsid w:val="00F6247C"/>
    <w:rsid w:val="00F63E1D"/>
    <w:rsid w:val="00F6793A"/>
    <w:rsid w:val="00F67FD8"/>
    <w:rsid w:val="00F727D1"/>
    <w:rsid w:val="00F80504"/>
    <w:rsid w:val="00F80820"/>
    <w:rsid w:val="00F833E7"/>
    <w:rsid w:val="00F84C87"/>
    <w:rsid w:val="00F91624"/>
    <w:rsid w:val="00F9265F"/>
    <w:rsid w:val="00F93614"/>
    <w:rsid w:val="00F937BF"/>
    <w:rsid w:val="00F9590C"/>
    <w:rsid w:val="00F974A1"/>
    <w:rsid w:val="00FA0233"/>
    <w:rsid w:val="00FA0494"/>
    <w:rsid w:val="00FA050F"/>
    <w:rsid w:val="00FA0F7D"/>
    <w:rsid w:val="00FA158E"/>
    <w:rsid w:val="00FA2C04"/>
    <w:rsid w:val="00FA5F31"/>
    <w:rsid w:val="00FA65AB"/>
    <w:rsid w:val="00FB047D"/>
    <w:rsid w:val="00FB3D06"/>
    <w:rsid w:val="00FB4F0E"/>
    <w:rsid w:val="00FB6855"/>
    <w:rsid w:val="00FB69E6"/>
    <w:rsid w:val="00FB76BF"/>
    <w:rsid w:val="00FB7A83"/>
    <w:rsid w:val="00FC74F2"/>
    <w:rsid w:val="00FD00C2"/>
    <w:rsid w:val="00FD0F50"/>
    <w:rsid w:val="00FD2681"/>
    <w:rsid w:val="00FD4ED0"/>
    <w:rsid w:val="00FE198B"/>
    <w:rsid w:val="00FE3A85"/>
    <w:rsid w:val="00FE3ADB"/>
    <w:rsid w:val="00FE3C39"/>
    <w:rsid w:val="00FE46D5"/>
    <w:rsid w:val="00FE50B0"/>
    <w:rsid w:val="00FE5886"/>
    <w:rsid w:val="00FE6E8C"/>
    <w:rsid w:val="00FE72E5"/>
    <w:rsid w:val="00FE7FC9"/>
    <w:rsid w:val="00FF070A"/>
    <w:rsid w:val="00FF128D"/>
    <w:rsid w:val="00FF29DA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  <w:style w:type="table" w:styleId="ab">
    <w:name w:val="Table Grid"/>
    <w:basedOn w:val="a1"/>
    <w:uiPriority w:val="39"/>
    <w:unhideWhenUsed/>
    <w:rsid w:val="00C2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C74F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74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862E0"/>
    <w:rPr>
      <w:b/>
      <w:bCs/>
    </w:rPr>
  </w:style>
  <w:style w:type="table" w:customStyle="1" w:styleId="TableNormal0">
    <w:name w:val="TableNormal"/>
    <w:rsid w:val="00C779C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unhideWhenUsed/>
    <w:qFormat/>
    <w:rsid w:val="003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622BA3"/>
    <w:pPr>
      <w:suppressAutoHyphens/>
      <w:autoSpaceDN w:val="0"/>
      <w:spacing w:line="249" w:lineRule="auto"/>
    </w:pPr>
    <w:rPr>
      <w:rFonts w:ascii="Calibri" w:eastAsia="Calibri" w:hAnsi="Calibri" w:cs="F"/>
    </w:rPr>
  </w:style>
  <w:style w:type="character" w:customStyle="1" w:styleId="af0">
    <w:name w:val="Гіперпосилання"/>
    <w:basedOn w:val="a0"/>
    <w:rsid w:val="00622BA3"/>
    <w:rPr>
      <w:color w:val="0000FF"/>
      <w:u w:val="single" w:color="000000"/>
    </w:rPr>
  </w:style>
  <w:style w:type="paragraph" w:styleId="af1">
    <w:name w:val="Balloon Text"/>
    <w:basedOn w:val="a"/>
    <w:link w:val="af2"/>
    <w:uiPriority w:val="99"/>
    <w:semiHidden/>
    <w:unhideWhenUsed/>
    <w:rsid w:val="003D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1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01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f3">
    <w:name w:val="Вміст таблиці"/>
    <w:basedOn w:val="a"/>
    <w:rsid w:val="00BE532D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Noto Sans Devanagari"/>
      <w:kern w:val="2"/>
      <w:sz w:val="28"/>
      <w:szCs w:val="24"/>
      <w:lang w:eastAsia="zh-CN" w:bidi="hi-IN"/>
    </w:rPr>
  </w:style>
  <w:style w:type="character" w:customStyle="1" w:styleId="WW8Num1z0">
    <w:name w:val="WW8Num1z0"/>
    <w:rsid w:val="00BE532D"/>
    <w:rPr>
      <w:rFonts w:ascii="Symbol" w:hAnsi="Symbol" w:cs="OpenSymbol"/>
    </w:rPr>
  </w:style>
  <w:style w:type="character" w:customStyle="1" w:styleId="postbody">
    <w:name w:val="postbody"/>
    <w:basedOn w:val="a0"/>
    <w:rsid w:val="00924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  <w:style w:type="table" w:styleId="ab">
    <w:name w:val="Table Grid"/>
    <w:basedOn w:val="a1"/>
    <w:uiPriority w:val="39"/>
    <w:unhideWhenUsed/>
    <w:rsid w:val="00C2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C74F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74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862E0"/>
    <w:rPr>
      <w:b/>
      <w:bCs/>
    </w:rPr>
  </w:style>
  <w:style w:type="table" w:customStyle="1" w:styleId="TableNormal0">
    <w:name w:val="TableNormal"/>
    <w:rsid w:val="00C779C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unhideWhenUsed/>
    <w:qFormat/>
    <w:rsid w:val="003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622BA3"/>
    <w:pPr>
      <w:suppressAutoHyphens/>
      <w:autoSpaceDN w:val="0"/>
      <w:spacing w:line="249" w:lineRule="auto"/>
    </w:pPr>
    <w:rPr>
      <w:rFonts w:ascii="Calibri" w:eastAsia="Calibri" w:hAnsi="Calibri" w:cs="F"/>
    </w:rPr>
  </w:style>
  <w:style w:type="character" w:customStyle="1" w:styleId="af0">
    <w:name w:val="Гіперпосилання"/>
    <w:basedOn w:val="a0"/>
    <w:rsid w:val="00622BA3"/>
    <w:rPr>
      <w:color w:val="0000FF"/>
      <w:u w:val="single" w:color="000000"/>
    </w:rPr>
  </w:style>
  <w:style w:type="paragraph" w:styleId="af1">
    <w:name w:val="Balloon Text"/>
    <w:basedOn w:val="a"/>
    <w:link w:val="af2"/>
    <w:uiPriority w:val="99"/>
    <w:semiHidden/>
    <w:unhideWhenUsed/>
    <w:rsid w:val="003D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1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01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f3">
    <w:name w:val="Вміст таблиці"/>
    <w:basedOn w:val="a"/>
    <w:rsid w:val="00BE532D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Noto Sans Devanagari"/>
      <w:kern w:val="2"/>
      <w:sz w:val="28"/>
      <w:szCs w:val="24"/>
      <w:lang w:eastAsia="zh-CN" w:bidi="hi-IN"/>
    </w:rPr>
  </w:style>
  <w:style w:type="character" w:customStyle="1" w:styleId="WW8Num1z0">
    <w:name w:val="WW8Num1z0"/>
    <w:rsid w:val="00BE532D"/>
    <w:rPr>
      <w:rFonts w:ascii="Symbol" w:hAnsi="Symbol" w:cs="OpenSymbol"/>
    </w:rPr>
  </w:style>
  <w:style w:type="character" w:customStyle="1" w:styleId="postbody">
    <w:name w:val="postbody"/>
    <w:basedOn w:val="a0"/>
    <w:rsid w:val="0092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svita.voladm.gov.ua/wp-content/uploads/2025/11/do-zavdannya-14-zahid-3.pdf" TargetMode="External"/><Relationship Id="rId117" Type="http://schemas.openxmlformats.org/officeDocument/2006/relationships/hyperlink" Target="https://voladm.gov.ua/article/zabezpechennya-stvorennya-ta-funkcionuvannya-v-reabilitaciynih-viddilennyah-zakladiv-ohoroni-zdorovya-kabinetiv-asistivnih-tehnologiy1/" TargetMode="External"/><Relationship Id="rId21" Type="http://schemas.openxmlformats.org/officeDocument/2006/relationships/hyperlink" Target="https://voladm.gov.ua/article/schodo-provedennya-za-uchastyu-predstavnikiv-profilnih-gromadskih-organizaciy-monitoringuauditu-stanu-dostupnosti-teritoriy-budivel-i-primischen-zakladiv-ohoroni-zdorovya/" TargetMode="External"/><Relationship Id="rId42" Type="http://schemas.openxmlformats.org/officeDocument/2006/relationships/hyperlink" Target="https://vl.restoration.gov.ua/press/news/75397.html" TargetMode="External"/><Relationship Id="rId47" Type="http://schemas.openxmlformats.org/officeDocument/2006/relationships/hyperlink" Target="https://voladm.gov.ua/new/volin-u-fokusi-turboti-pro-mentalne-zdorovya-persha-ledi-ukrayini-vzyala-uchast-u-dni-spilnodiyi-v-oblasnomu-centri/" TargetMode="External"/><Relationship Id="rId63" Type="http://schemas.openxmlformats.org/officeDocument/2006/relationships/hyperlink" Target="https://voladm.gov.ua/category/derzhavni-programi-dlya-veteranivveteranok-ta-yih-rodin/1/" TargetMode="External"/><Relationship Id="rId68" Type="http://schemas.openxmlformats.org/officeDocument/2006/relationships/hyperlink" Target="http://metod-metodust.blogspot.com/2025/07/blog-post_16.html" TargetMode="External"/><Relationship Id="rId84" Type="http://schemas.openxmlformats.org/officeDocument/2006/relationships/hyperlink" Target="http://volyn-cppk.com.ua/news-view/elektronni-posluhy-i-bezpeka2/" TargetMode="External"/><Relationship Id="rId89" Type="http://schemas.openxmlformats.org/officeDocument/2006/relationships/hyperlink" Target="https://salo.li/DC2e17E" TargetMode="External"/><Relationship Id="rId112" Type="http://schemas.openxmlformats.org/officeDocument/2006/relationships/hyperlink" Target="https://voladm.gov.ua/article/posluga-rannogo-vtruchannya-u-volinskiy-oblasti1/" TargetMode="External"/><Relationship Id="rId133" Type="http://schemas.openxmlformats.org/officeDocument/2006/relationships/hyperlink" Target="https://voladm.gov.ua/article/vikonannya-punktu-3-zavdannya-77-planu-zahodiv/" TargetMode="External"/><Relationship Id="rId138" Type="http://schemas.openxmlformats.org/officeDocument/2006/relationships/hyperlink" Target="http://volyn-cppk.com.ua/news-view/natsionalna-stratehiia-iz-stvorennia-bezbariernoho-prostoru3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voladm.gov.ua/article/provedennya-monitoringu-ta-ocinki-stupenya-bezbaryernosti-v-2025-roci-v-internatnih-zakladah-oblasti-upravitelyami-obyektiv/" TargetMode="External"/><Relationship Id="rId107" Type="http://schemas.openxmlformats.org/officeDocument/2006/relationships/hyperlink" Target="https://voladm.gov.ua/article/zabezpechennya-funkcionuvannya-centriv-psihichnogo-zdorovya/" TargetMode="External"/><Relationship Id="rId11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3082025-roku/" TargetMode="External"/><Relationship Id="rId32" Type="http://schemas.openxmlformats.org/officeDocument/2006/relationships/hyperlink" Target="https://voladm.gov.ua/article/monitoring-dostupnosti-osib-z-invalidnistyu-do-obyektiv-transportno-dorozhnoyi-infrastrukturi-ta-poshtovogo-zvyazku/" TargetMode="External"/><Relationship Id="rId37" Type="http://schemas.openxmlformats.org/officeDocument/2006/relationships/hyperlink" Target="https://nov-rada.gov.ua/2025/11/03/u-novovolynsku-oblashtovuiut-dostupni-trotuary/" TargetMode="External"/><Relationship Id="rId53" Type="http://schemas.openxmlformats.org/officeDocument/2006/relationships/hyperlink" Target="https://voladm.gov.ua/new/ivan-rudnickiy-oglyanuv-luckiy-cnap-na-bezbaryernist-ta-dostupnist-poslug-dlya-veteraniv-i-lyudey-z-invalidnistyu/" TargetMode="External"/><Relationship Id="rId58" Type="http://schemas.openxmlformats.org/officeDocument/2006/relationships/hyperlink" Target="https://voladm.gov.ua/new/na-volini-proveli-audit-bezbaryernosti-u-chotiroh-cnapah/" TargetMode="External"/><Relationship Id="rId74" Type="http://schemas.openxmlformats.org/officeDocument/2006/relationships/hyperlink" Target="https://voladm.gov.ua/article/informaciya-pro-vikonannya-za-iv-kvartal-planu-zahodiv-na-20252026-roki-z-realizaciyi-u-volinskiy-oblasti-nacionalnoyi-strategiyi-iz-stvorennya-bezbaryernogo-prostoru-v-ukrayini-na-period-do-2030-roku/" TargetMode="External"/><Relationship Id="rId79" Type="http://schemas.openxmlformats.org/officeDocument/2006/relationships/hyperlink" Target="https://voladm.gov.ua/article/vikonannya-punktu-7-zavdannya-34-planu-zahodiv/" TargetMode="External"/><Relationship Id="rId102" Type="http://schemas.openxmlformats.org/officeDocument/2006/relationships/hyperlink" Target="https://voladm.gov.ua/article/pro-zabezpechenist-zahisnimi-sporudami-civilnogo-zahistu-zakladiv-socialnogo-zahistu-naselennya/" TargetMode="External"/><Relationship Id="rId123" Type="http://schemas.openxmlformats.org/officeDocument/2006/relationships/hyperlink" Target="https://voladm.gov.ua/article/dopomoga-osobam-yaki-postrazhdali-vid-domashnogo-nasilstva-ta-abo-nasilstva-za-oznakoyu-stati1/" TargetMode="External"/><Relationship Id="rId128" Type="http://schemas.openxmlformats.org/officeDocument/2006/relationships/hyperlink" Target="https://voladm.gov.ua/article/video-ta-audiozapisi-zasidan-rad-bezbaryernosti/" TargetMode="External"/><Relationship Id="rId144" Type="http://schemas.openxmlformats.org/officeDocument/2006/relationships/hyperlink" Target="https://osvita.voladm.gov.ua/wp-content/uploads/2025/11/zvit-do-zavdannya-83-zahodu-1.pdf" TargetMode="External"/><Relationship Id="rId149" Type="http://schemas.openxmlformats.org/officeDocument/2006/relationships/header" Target="header2.xml"/><Relationship Id="rId5" Type="http://schemas.openxmlformats.org/officeDocument/2006/relationships/settings" Target="settings.xml"/><Relationship Id="rId90" Type="http://schemas.openxmlformats.org/officeDocument/2006/relationships/hyperlink" Target="https://www.facebook.com/Volyn.Youth.Library/posts/pfbid027tZ4oktspdjmXr6fPoTyv2ekR9SqTVJBmjD6h7EunDnV3gvprqLByBDbYJxjiGHZl?locale=uk_UA" TargetMode="External"/><Relationship Id="rId95" Type="http://schemas.openxmlformats.org/officeDocument/2006/relationships/hyperlink" Target="https://voladm.gov.ua/article/informaciya-pro-vikonannya-za-iv-kvartal-planu-zahodiv-na-20252026-roki-z-realizaciyi-u-volinskiy-oblasti-nacionalnoyi-strategiyi-iz-stvorennya-bezbaryernogo-prostoru-v-ukrayini-na-period-do-2030-roku/" TargetMode="External"/><Relationship Id="rId22" Type="http://schemas.openxmlformats.org/officeDocument/2006/relationships/hyperlink" Target="https://voladm.gov.ua/article/zvit-pro-monitoring-bezbaryernosti-obyektiv-za-2025-rik/" TargetMode="External"/><Relationship Id="rId27" Type="http://schemas.openxmlformats.org/officeDocument/2006/relationships/hyperlink" Target="https://osvita.voladm.gov.ua/sim-gromad-na-volyni-otrymaly-novi-shkilni-avtobusy/" TargetMode="External"/><Relationship Id="rId43" Type="http://schemas.openxmlformats.org/officeDocument/2006/relationships/hyperlink" Target="https://gromada.org.ua/gromada/shacka/news/1761900258/" TargetMode="External"/><Relationship Id="rId48" Type="http://schemas.openxmlformats.org/officeDocument/2006/relationships/hyperlink" Target="https://voladm.gov.ua/new/zhittya-pislya-travmi-ukrayinskiy-pereklad-praktichnogo-dovidnika-spinalis/" TargetMode="External"/><Relationship Id="rId64" Type="http://schemas.openxmlformats.org/officeDocument/2006/relationships/hyperlink" Target="https://osvita.voladm.gov.ua/wp-content/uploads/2025/10/22-402_1-1.pdf" TargetMode="External"/><Relationship Id="rId69" Type="http://schemas.openxmlformats.org/officeDocument/2006/relationships/hyperlink" Target="https://tcentrlutsk.blogspot.com/2025/07/blog-post_23.html" TargetMode="External"/><Relationship Id="rId113" Type="http://schemas.openxmlformats.org/officeDocument/2006/relationships/hyperlink" Target="https://voladm.gov.ua/article/schodo-nalagodzhennya-vzayemodiyi/" TargetMode="External"/><Relationship Id="rId118" Type="http://schemas.openxmlformats.org/officeDocument/2006/relationships/hyperlink" Target="https://voladm.gov.ua/article/zabezpechennya-nadannya-psihiatrichnoyi-dopomogi-dityam-u-bagatoprofilnih-dityachih-likarnyah-shlyahom-vidkrittya-viddilen/" TargetMode="External"/><Relationship Id="rId134" Type="http://schemas.openxmlformats.org/officeDocument/2006/relationships/hyperlink" Target="https://voladm.gov.ua/article/vikonannya-punktu-4-zavdannya-77-planu-zahodiv/" TargetMode="External"/><Relationship Id="rId139" Type="http://schemas.openxmlformats.org/officeDocument/2006/relationships/hyperlink" Target="http://volyn-cppk.com.ua/news-view/natsionalna-stratehiia-iz-stvorennia-bezbariernoho-prostoru4/" TargetMode="External"/><Relationship Id="rId80" Type="http://schemas.openxmlformats.org/officeDocument/2006/relationships/hyperlink" Target="https://www.voladm.gov.ua/article/perelik-misc-nadannya-publichnih-poslug-z-bezoplatnogo-dostupu-do-internetu-za-dopomogoyu-merezhi-wi-fi/" TargetMode="External"/><Relationship Id="rId85" Type="http://schemas.openxmlformats.org/officeDocument/2006/relationships/hyperlink" Target="http://ounb.lutsk.ua/" TargetMode="External"/><Relationship Id="rId150" Type="http://schemas.openxmlformats.org/officeDocument/2006/relationships/footer" Target="footer1.xml"/><Relationship Id="rId155" Type="http://schemas.openxmlformats.org/officeDocument/2006/relationships/theme" Target="theme/theme1.xml"/><Relationship Id="rId12" Type="http://schemas.openxmlformats.org/officeDocument/2006/relationships/hyperlink" Target="https://shelters.dsns.gov.ua/" TargetMode="External"/><Relationship Id="rId17" Type="http://schemas.openxmlformats.org/officeDocument/2006/relationships/hyperlink" Target="https://osvita.voladm.gov.ua/wp-content/uploads/2025/11/zvit-do-zavdannya-8-1.pdf" TargetMode="External"/><Relationship Id="rId25" Type="http://schemas.openxmlformats.org/officeDocument/2006/relationships/hyperlink" Target="https://osvita.voladm.gov.ua/wp-content/uploads/2025/11/do-zavdannya-14-zahid-2.pdf" TargetMode="External"/><Relationship Id="rId33" Type="http://schemas.openxmlformats.org/officeDocument/2006/relationships/hyperlink" Target="https://voladm.gov.ua/article/zvit-pro-monitoring-bezbaryernosti-obyektiv-za-2024-rik/" TargetMode="External"/><Relationship Id="rId38" Type="http://schemas.openxmlformats.org/officeDocument/2006/relationships/hyperlink" Target="https://gromada.org.ua/gromada/golobska/news/1762331081/" TargetMode="External"/><Relationship Id="rId46" Type="http://schemas.openxmlformats.org/officeDocument/2006/relationships/hyperlink" Target="https://voladm.gov.ua/new/medobyednannya-stalo-miscem-schodennoyi-spilnodiyi-v-borotbi-za-mentalne-zdorovya-miscevih-zhiteliv-malenkih-i-velikih-olena-zelenska-vidvidala-perinatalniy-centr-volini/" TargetMode="External"/><Relationship Id="rId59" Type="http://schemas.openxmlformats.org/officeDocument/2006/relationships/hyperlink" Target="https://voladm.gov.ua/new/na-volini-startuye-nacionalniy-tizhden-bezbaryernosti-pro-strategiyeyu-dostupnosti-govorili-na-operativniy-naradi-nachalnika-ova/" TargetMode="External"/><Relationship Id="rId67" Type="http://schemas.openxmlformats.org/officeDocument/2006/relationships/hyperlink" Target="https://tcentrlutsk.blogspot.com/2025/07/blog-post.html" TargetMode="External"/><Relationship Id="rId103" Type="http://schemas.openxmlformats.org/officeDocument/2006/relationships/hyperlink" Target="https://osvita.voladm.gov.ua/wp-content/uploads/2025/11/zvit-do-zavdannya-75.pdf" TargetMode="External"/><Relationship Id="rId108" Type="http://schemas.openxmlformats.org/officeDocument/2006/relationships/hyperlink" Target="https://voladm.gov.ua/article/pro-stan-vikonannya-planu-zahodiv-na-2025-2026-roki-iz-stvorennya-bezbaryernogo-prostoru/" TargetMode="External"/><Relationship Id="rId116" Type="http://schemas.openxmlformats.org/officeDocument/2006/relationships/hyperlink" Target="https://voladm.gov.ua/article/proyekt-malih-grantiv-dlya-nadannya-socialnih-poslug-simyam-z-ditmi-ta-dityam-taabo-poslugi-rannogo-vtruchannya/" TargetMode="External"/><Relationship Id="rId124" Type="http://schemas.openxmlformats.org/officeDocument/2006/relationships/hyperlink" Target="https://voladm.gov.ua/article/universiteti-tretogo-viku/" TargetMode="External"/><Relationship Id="rId129" Type="http://schemas.openxmlformats.org/officeDocument/2006/relationships/hyperlink" Target="https://voladm.gov.ua/article/vikonannya-punktu-10-zavdannya-73-planu-zahodiv/" TargetMode="External"/><Relationship Id="rId137" Type="http://schemas.openxmlformats.org/officeDocument/2006/relationships/hyperlink" Target="http://volyn-cppk.com.ua/news-view/liudy-z-invalidnistiu-ta-ikh-intehratsiia-v-suspilstvo1/" TargetMode="External"/><Relationship Id="rId20" Type="http://schemas.openxmlformats.org/officeDocument/2006/relationships/hyperlink" Target="https://lun.ua/misto/barrier-free/mindev-2025?l=3ffffe" TargetMode="External"/><Relationship Id="rId41" Type="http://schemas.openxmlformats.org/officeDocument/2006/relationships/hyperlink" Target="https://surl.li/btfjgo" TargetMode="External"/><Relationship Id="rId54" Type="http://schemas.openxmlformats.org/officeDocument/2006/relationships/hyperlink" Target="https://voladm.gov.ua/new/na-volini-pracyuyut-nad-vdoskonalennyam-sistemi-ocinyuvannya-povsyakdennogo-funkcionuvannya-osobi/" TargetMode="External"/><Relationship Id="rId62" Type="http://schemas.openxmlformats.org/officeDocument/2006/relationships/hyperlink" Target="https://voladm.gov.ua/category/socialniy-zahist-viyskovosluzhbovciv-i-chleniv-yih-rodin/1/" TargetMode="External"/><Relationship Id="rId70" Type="http://schemas.openxmlformats.org/officeDocument/2006/relationships/hyperlink" Target="http://metod-metodust.blogspot.com/2025/08/blog-post.html" TargetMode="External"/><Relationship Id="rId75" Type="http://schemas.openxmlformats.org/officeDocument/2006/relationships/hyperlink" Target="https://voladm.gov.ua/article/informaciya-pro-vikonannya-za-iv-kvartal-planu-zahodiv-na-20252026-roki-z-realizaciyi-u-volinskiy-oblasti-nacionalnoyi-strategiyi-iz-stvorennya-bezbaryernogo-prostoru-v-ukrayini-na-period-do-2030-roku/" TargetMode="External"/><Relationship Id="rId83" Type="http://schemas.openxmlformats.org/officeDocument/2006/relationships/hyperlink" Target="http://volyn-cppk.com.ua/news-view/navchannia-fakhivtsiv-iz-suprovodu-veteraniv-viiny-ta-demobilizovanykh-osib/" TargetMode="External"/><Relationship Id="rId88" Type="http://schemas.openxmlformats.org/officeDocument/2006/relationships/hyperlink" Target="https://chutalnuku.blogspot.com/2025/08/blog-post_21.html" TargetMode="External"/><Relationship Id="rId91" Type="http://schemas.openxmlformats.org/officeDocument/2006/relationships/hyperlink" Target="https://www.facebook.com/Volyn.Youth.Library/posts/pfbid02xhPWV7Nz651LTmZe9mKtAkEDLEYG6QvkpjvsAPeTv9fG5f3FMN3CYrfKLvGCRm2rl?locale=uk_UA" TargetMode="External"/><Relationship Id="rId96" Type="http://schemas.openxmlformats.org/officeDocument/2006/relationships/hyperlink" Target="https://voladm.gov.ua/article/vikonannya-punktu-1-zavdannya-56-planu-zahodiv/" TargetMode="External"/><Relationship Id="rId111" Type="http://schemas.openxmlformats.org/officeDocument/2006/relationships/hyperlink" Target="https://voladm.gov.ua/article/provedennya-nacionalnoyi-informaciynoyi-kampaniyi-schodo-obiznanosti-pro-rannye-viyavlennya-zahvoryuvan-novonarodzhenih-i-nadannya-dopomogi/" TargetMode="External"/><Relationship Id="rId132" Type="http://schemas.openxmlformats.org/officeDocument/2006/relationships/hyperlink" Target="https://voladm.gov.ua/article/vikonannya-punktu-2-zavdannya-77-planu-zahodiv/" TargetMode="External"/><Relationship Id="rId140" Type="http://schemas.openxmlformats.org/officeDocument/2006/relationships/hyperlink" Target="http://volyn-cppk.com.ua/news-view/liudy-z-invalidnistiu-ta-ikh-intehratsiia-v-suspilstvo2/" TargetMode="External"/><Relationship Id="rId145" Type="http://schemas.openxmlformats.org/officeDocument/2006/relationships/hyperlink" Target="https://osvita.voladm.gov.ua/wp-content/uploads/2025/11/zvit-po-vykonannyu-88-zavdannya-1.pdf" TargetMode="External"/><Relationship Id="rId15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oladm.gov.ua/article/pidiymalna-platforma-yak-element-bezbaryernogo-prostoru/" TargetMode="External"/><Relationship Id="rId23" Type="http://schemas.openxmlformats.org/officeDocument/2006/relationships/hyperlink" Target="https://zvernennia.voladm.gov.ua/article/vikonannya-punktu-17-zavdannya-11-planu-zahodiv/" TargetMode="External"/><Relationship Id="rId28" Type="http://schemas.openxmlformats.org/officeDocument/2006/relationships/hyperlink" Target="https://www.facebook.com/voladm.gov.ua/posts/%D1%89%D0%B5-%D1%82%D1%80%D0%B8-%D1%81%D0%BF%D0%B5%D1%86%D1%96%D0%B0%D0%BB%D1%96%D0%B7%D0%BE%D0%B2%D0%B0%D0%BD%D1%96-%D1%88%D0%BA%D1%96%D0%BB%D1%8C%D0%BD%D1%96-%D0%B0%D0%B2%D1%82%D0%BE%D0%B1%D1%83%D1%81%D0%B8-%D0%BE%D1%82%D1%80%D0%B8%D0%BC%D0%B0%D0%BB%D0%B8-%D0%B3%D1%80%D0%BE%D0%BC%D0%B0%D0%B4%D0%B8-%D0%B2%D0%BE%D0%BB%D0%B8%D0%BD%D1%96%D0%B2-%D0%BE%D0%B1%D0%BB%D0%B0%D1%81%D1%82%D1%96-%D0%BF%D1%80%D0%BE%D0%B4%D0%BE%D0%B2%D0%B6%D1%83/1067070002297673/" TargetMode="External"/><Relationship Id="rId36" Type="http://schemas.openxmlformats.org/officeDocument/2006/relationships/hyperlink" Target="https://volodymyrrada.gov.ua/bezbaryernist/" TargetMode="External"/><Relationship Id="rId49" Type="http://schemas.openxmlformats.org/officeDocument/2006/relationships/hyperlink" Target="https://voladm.gov.ua/new/dostupnist-i-rivnist-stali-prioritetom-dlya-ukrayinskogo-suspilstva/" TargetMode="External"/><Relationship Id="rId57" Type="http://schemas.openxmlformats.org/officeDocument/2006/relationships/hyperlink" Target="https://voladm.gov.ua/new/u-cnapah-volini-pribirayut-baryeri-pershiy-etap-proyektu-mincifri-zaversheno/" TargetMode="External"/><Relationship Id="rId106" Type="http://schemas.openxmlformats.org/officeDocument/2006/relationships/hyperlink" Target="https://voladm.gov.ua/article/zabezpechennya-nadannya-psihologichnoyi-dopomogi-vsim-suspilnim-grupam/" TargetMode="External"/><Relationship Id="rId114" Type="http://schemas.openxmlformats.org/officeDocument/2006/relationships/hyperlink" Target="https://voladm.gov.ua/article/posluga-rannogo-vtruchannya-u-volinskiy-oblasti1/" TargetMode="External"/><Relationship Id="rId119" Type="http://schemas.openxmlformats.org/officeDocument/2006/relationships/hyperlink" Target="https://voladm.gov.ua/article/zabezpechennya-dostupnosti-poslug-paliativnoyi-dopomogi-dityam-zokrema-mobilnoyi-paliativnoyi-dopomogi/" TargetMode="External"/><Relationship Id="rId127" Type="http://schemas.openxmlformats.org/officeDocument/2006/relationships/hyperlink" Target="https://voladm.gov.ua/article/radi-bezbaryernosti-v-teritorialnih-gromadah-volinskoyi-oblasti/" TargetMode="External"/><Relationship Id="rId10" Type="http://schemas.openxmlformats.org/officeDocument/2006/relationships/hyperlink" Target="https://voladm.gov.ua/article/oblashtuvannya-u-zakladah-osviti-usih-rivniv-sporud-civilnogo-zahistu-z-metoyu-zabezpechennya-yih-dostupnosti-dlya-osib-z-invalidnistyu-ta-inshih-malomobilnih-grup-naselennya/" TargetMode="External"/><Relationship Id="rId31" Type="http://schemas.openxmlformats.org/officeDocument/2006/relationships/hyperlink" Target="https://voladm.gov.ua/article/monitoring-dostupnosti-osib-z-invalidnistyu-do-obyektiv-transportno-dorozhnoyi-infrastrukturi-ta-poshtovogo-zvyazku/" TargetMode="External"/><Relationship Id="rId44" Type="http://schemas.openxmlformats.org/officeDocument/2006/relationships/hyperlink" Target="https://voladm.gov.ua/article/schodo-provedennya-roboti-sered-pracivnikiv-sistemi-ohoroni-zdorovya-yaki-zdiysnyuyut-priyom-gromadyan/" TargetMode="External"/><Relationship Id="rId52" Type="http://schemas.openxmlformats.org/officeDocument/2006/relationships/hyperlink" Target="https://voladm.gov.ua/new/ivan-rudnickiy-oglyanuv-luckiy-cnap-na-bezbaryernist-ta-dostupnist-poslug-dlya-veteraniv-i-lyudey-z-invalidnistyu/" TargetMode="External"/><Relationship Id="rId60" Type="http://schemas.openxmlformats.org/officeDocument/2006/relationships/hyperlink" Target="https://voladm.gov.ua/new/audit-bezbaryernosti-v-oblasnomu-centri-volini-perevirili-cnap-na-dostupnist/" TargetMode="External"/><Relationship Id="rId65" Type="http://schemas.openxmlformats.org/officeDocument/2006/relationships/hyperlink" Target="https://osvita.diia.gov.ua/" TargetMode="External"/><Relationship Id="rId73" Type="http://schemas.openxmlformats.org/officeDocument/2006/relationships/hyperlink" Target="https://tcentrlutsk.blogspot.com/2025/09/blog-post_11.html" TargetMode="External"/><Relationship Id="rId78" Type="http://schemas.openxmlformats.org/officeDocument/2006/relationships/hyperlink" Target="https://osvita.voladm.gov.ua/wp-content/uploads/2025/11/zvit-po-vykonannyu-zavdannya-33-zahodu11.pdf" TargetMode="External"/><Relationship Id="rId81" Type="http://schemas.openxmlformats.org/officeDocument/2006/relationships/hyperlink" Target="https://surl.li/kbdpok" TargetMode="External"/><Relationship Id="rId86" Type="http://schemas.openxmlformats.org/officeDocument/2006/relationships/hyperlink" Target="http://ounb.lutsk.ua/?page_id=685" TargetMode="External"/><Relationship Id="rId94" Type="http://schemas.openxmlformats.org/officeDocument/2006/relationships/hyperlink" Target="https://voladm.gov.ua/article/formuvannya-psihologichnoyi-kulturi-ta-inklyuzivnogo-seredovischa-v-internatnih-zakladah/" TargetMode="External"/><Relationship Id="rId99" Type="http://schemas.openxmlformats.org/officeDocument/2006/relationships/hyperlink" Target="https://voladm.gov.ua/article/pro-nadannya-socialnih-poslug-v-teritorialnih-gromadah/" TargetMode="External"/><Relationship Id="rId101" Type="http://schemas.openxmlformats.org/officeDocument/2006/relationships/hyperlink" Target="https://voladm.gov.ua/article/pro-stan-vikonannya-planu-zahodiv-na-2025-2026-roki-iz-stvorennya-bezbaryernogo-prostoru/" TargetMode="External"/><Relationship Id="rId122" Type="http://schemas.openxmlformats.org/officeDocument/2006/relationships/hyperlink" Target="https://voladm.gov.ua/article/formuvannya-lizhkovogo-fondu-regionalnoyi-merezhi-paliativnoyi-dopomogi/" TargetMode="External"/><Relationship Id="rId130" Type="http://schemas.openxmlformats.org/officeDocument/2006/relationships/hyperlink" Target="https://voladm.gov.ua/article/vikonannya-punktu-11-zavdannya-73-planu-zahodiv/" TargetMode="External"/><Relationship Id="rId135" Type="http://schemas.openxmlformats.org/officeDocument/2006/relationships/hyperlink" Target="http://volyn-cppk.com.ua/news-view/natsionalna-stratehiia-iz-stvorennia-bezbariernoho-prostoru/" TargetMode="External"/><Relationship Id="rId143" Type="http://schemas.openxmlformats.org/officeDocument/2006/relationships/hyperlink" Target="https://osvita.voladm.gov.ua/wp-content/uploads/2025/11/zvit-do-zavdannya-82-zahodu-8.pdf" TargetMode="External"/><Relationship Id="rId148" Type="http://schemas.openxmlformats.org/officeDocument/2006/relationships/header" Target="header1.xml"/><Relationship Id="rId15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3082025-roku/" TargetMode="External"/><Relationship Id="rId13" Type="http://schemas.openxmlformats.org/officeDocument/2006/relationships/hyperlink" Target="https://voladm.gov.ua/article/interaktivna-elektronna-karta-misc-roztashuvannya-zahisnih-sporud1/" TargetMode="External"/><Relationship Id="rId18" Type="http://schemas.openxmlformats.org/officeDocument/2006/relationships/hyperlink" Target="https://osvita.voladm.gov.ua/wp-content/uploads/2025/11/zvit-po-vykonannyu-zavdannya-8-zahodu-30.pdf" TargetMode="External"/><Relationship Id="rId39" Type="http://schemas.openxmlformats.org/officeDocument/2006/relationships/hyperlink" Target="https://gromada.org.ua/gromada/shacka/news/1761900258/" TargetMode="External"/><Relationship Id="rId109" Type="http://schemas.openxmlformats.org/officeDocument/2006/relationships/hyperlink" Target="https://voladm.gov.ua/article/vikonannya-punktu-9-zavdannya-65-planu-zahodiv1/" TargetMode="External"/><Relationship Id="rId34" Type="http://schemas.openxmlformats.org/officeDocument/2006/relationships/hyperlink" Target="https://www.lutskrada.gov.ua/publications/bezbar-iernist-u-lutskii-hromadi-pishokhidni-perekhody-staiut-dostupnymy-dlia-malomobilnykh-liudei" TargetMode="External"/><Relationship Id="rId50" Type="http://schemas.openxmlformats.org/officeDocument/2006/relationships/hyperlink" Target="https://voladm.gov.ua/new/volin-predstavila-svoyu-stiykist-na-zahodi-ti-yak-insayti-ta-vivcheni-uroki/" TargetMode="External"/><Relationship Id="rId55" Type="http://schemas.openxmlformats.org/officeDocument/2006/relationships/hyperlink" Target="https://voladm.gov.ua/new/spilno-zaradi-ditini-yak-gromadi-volini-zminyuyut-sistemu-pidtrimki-ditey-ta-rodin/" TargetMode="External"/><Relationship Id="rId76" Type="http://schemas.openxmlformats.org/officeDocument/2006/relationships/hyperlink" Target="https://voladm.gov.ua/article/informaciya-pro-vikonannya-za-iv-kvartal-planu-zahodiv-na-20252026-roki-z-realizaciyi-u-volinskiy-oblasti-nacionalnoyi-strategiyi-iz-stvorennya-bezbaryernogo-prostoru-v-ukrayini-na-period-do-2030-roku/" TargetMode="External"/><Relationship Id="rId97" Type="http://schemas.openxmlformats.org/officeDocument/2006/relationships/hyperlink" Target="https://voladm.gov.ua/article/pro-nadannya-socialnih-poslug-v-teritorialnih-gromadah1/" TargetMode="External"/><Relationship Id="rId104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7062025-roku/" TargetMode="External"/><Relationship Id="rId120" Type="http://schemas.openxmlformats.org/officeDocument/2006/relationships/hyperlink" Target="https://voladm.gov.ua/article/priznachennya-ta-viplata-vidshkoduvannya-vartosti-poslugi-z-doglyadu-za-ditinoyu-do-troh-rokiv-municipalna-nyanya/" TargetMode="External"/><Relationship Id="rId125" Type="http://schemas.openxmlformats.org/officeDocument/2006/relationships/hyperlink" Target="https://voladm.gov.ua/article/pro-nadannya-socialnih-poslug-v-teritorialnih-gromadah1/" TargetMode="External"/><Relationship Id="rId141" Type="http://schemas.openxmlformats.org/officeDocument/2006/relationships/hyperlink" Target="http://volyn-cppk.com.ua/news-view/natsionalna-stratehiia-iz-stvorennia-bezbariernoho-prostoru5/" TargetMode="External"/><Relationship Id="rId146" Type="http://schemas.openxmlformats.org/officeDocument/2006/relationships/hyperlink" Target="https://osvita.voladm.gov.ua/wp-content/uploads/2025/11/zvit-po-vykonannyu-zavdannya-89-zahodu-2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centrlutsk.blogspot.com/2025/08/blog-post.html" TargetMode="External"/><Relationship Id="rId92" Type="http://schemas.openxmlformats.org/officeDocument/2006/relationships/hyperlink" Target="https://voladm.gov.ua/article/vikonannya-punktu-4-zavdannya-52-planu-zahodiv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svita.voladm.gov.ua/oblashtuvannya-ukryttiv-harchoblokiv-organizacziyu-garyachogo-harchuvannya-ta-zabezpechennya-shkilnymy-avtobusamy-rozglyanuly-na-operatyvczi-u-nachalnyka-ova-ivana-rudnyczkogo/" TargetMode="External"/><Relationship Id="rId24" Type="http://schemas.openxmlformats.org/officeDocument/2006/relationships/hyperlink" Target="https://osvita.voladm.gov.ua/wp-content/uploads/2025/11/do-zavdannya-14-zahid-1.pdf" TargetMode="External"/><Relationship Id="rId40" Type="http://schemas.openxmlformats.org/officeDocument/2006/relationships/hyperlink" Target="https://gorodyshche-gromada.gov.ua/news/1761736019/" TargetMode="External"/><Relationship Id="rId45" Type="http://schemas.openxmlformats.org/officeDocument/2006/relationships/hyperlink" Target="https://voladm.gov.ua/new/olena-zelenska-vidvidala-volinskiy-nacionalniy-universitet-imlesi-ukrayinki/" TargetMode="External"/><Relationship Id="rId66" Type="http://schemas.openxmlformats.org/officeDocument/2006/relationships/hyperlink" Target="https://tcentrlutsk.blogspot.com/2025/09/blog-post_11.html" TargetMode="External"/><Relationship Id="rId87" Type="http://schemas.openxmlformats.org/officeDocument/2006/relationships/hyperlink" Target="https://www.facebook.com/ounb.volyn?locale=uk_UA" TargetMode="External"/><Relationship Id="rId110" Type="http://schemas.openxmlformats.org/officeDocument/2006/relationships/hyperlink" Target="http://volyn-cppk.com.ua/news-view/psykholohiia-mizhosobystisnoi-vzaiemodii-ta-komunikatsii-z-liudmy-iz-dosvidom-viiny/" TargetMode="External"/><Relationship Id="rId115" Type="http://schemas.openxmlformats.org/officeDocument/2006/relationships/hyperlink" Target="https://voladm.gov.ua/article/zvit-pro-rezultati-ocinyuvannya-potreb-v-posluzi-rannogo-vtruchannya-u-2024-roci-u-volinskiy-oblasti/" TargetMode="External"/><Relationship Id="rId131" Type="http://schemas.openxmlformats.org/officeDocument/2006/relationships/hyperlink" Target="https://voladm.gov.ua/article/vikonannya-punktu-1-zavdannya-77-planu-zahodiv/" TargetMode="External"/><Relationship Id="rId136" Type="http://schemas.openxmlformats.org/officeDocument/2006/relationships/hyperlink" Target="http://volyn-cppk.com.ua/news-view/natsionalna-stratehiia-iz-stvorennia-bezbariernoho-prostoru2/" TargetMode="External"/><Relationship Id="rId61" Type="http://schemas.openxmlformats.org/officeDocument/2006/relationships/hyperlink" Target="https://voladm.gov.ua/category/novini-ta-ogoloshennya1/1/" TargetMode="External"/><Relationship Id="rId82" Type="http://schemas.openxmlformats.org/officeDocument/2006/relationships/hyperlink" Target="http://volyn-cppk.com.ua/news-view/navchannia-dlia-fakhivtsiv-iz-suprovodu-veteraniv/" TargetMode="External"/><Relationship Id="rId152" Type="http://schemas.openxmlformats.org/officeDocument/2006/relationships/header" Target="header3.xml"/><Relationship Id="rId19" Type="http://schemas.openxmlformats.org/officeDocument/2006/relationships/hyperlink" Target="https://voladm.gov.ua/article/provedennya-monitoringu-ta-ocinki-stupenya-bezbaryernosti-v-2025-roci-v-internatnih-zakladah-oblasti-upravitelyami-obyektiv/" TargetMode="External"/><Relationship Id="rId14" Type="http://schemas.openxmlformats.org/officeDocument/2006/relationships/hyperlink" Target="https://voladm.gov.ua/article/zvit-schodo-vikonannya-planu-zahodiv-na-20252026-roki-z-realizaciyi-nacionalnoyi-strategiyi-iz-stvorennya-bezbaryernogo-prostoru-v-ukrayini-na-period-do-2030-roku-u-2025-roci/" TargetMode="External"/><Relationship Id="rId30" Type="http://schemas.openxmlformats.org/officeDocument/2006/relationships/hyperlink" Target="https://voladm.gov.ua/article/monitoring-dostupnosti-osib-z-invalidnistyu-do-obyektiv-transportno-dorozhnoyi-infrastrukturi-ta-poshtovogo-zvyazku/" TargetMode="External"/><Relationship Id="rId35" Type="http://schemas.openxmlformats.org/officeDocument/2006/relationships/hyperlink" Target="https://kowelrada.gov.ua/wp-content/uploads/informacziya-2025.pdf" TargetMode="External"/><Relationship Id="rId56" Type="http://schemas.openxmlformats.org/officeDocument/2006/relationships/hyperlink" Target="https://voladm.gov.ua/new/sim-gromad-na-volini-otrimali-novi-shkilni-avtobusi/" TargetMode="External"/><Relationship Id="rId77" Type="http://schemas.openxmlformats.org/officeDocument/2006/relationships/hyperlink" Target="https://osvita.voladm.gov.ua/wp-content/uploads/2025/11/zvit-po-vykonannyu-zavdannya-33-zahodu10.pdf" TargetMode="External"/><Relationship Id="rId100" Type="http://schemas.openxmlformats.org/officeDocument/2006/relationships/hyperlink" Target="https://voladm.gov.ua/article/pro-viznachennya-potreb-naselennya-oblasti-u-socialnih-poslugah1/" TargetMode="External"/><Relationship Id="rId105" Type="http://schemas.openxmlformats.org/officeDocument/2006/relationships/hyperlink" Target="https://voladm.gov.ua/article/vikonannya-punktu-11-zavdannya-64-planu-zahodiv/" TargetMode="External"/><Relationship Id="rId126" Type="http://schemas.openxmlformats.org/officeDocument/2006/relationships/hyperlink" Target="https://voladm.gov.ua/article/zahodi-ta-podiyi-z-pitan-bezbaryernosti/" TargetMode="External"/><Relationship Id="rId147" Type="http://schemas.openxmlformats.org/officeDocument/2006/relationships/hyperlink" Target="https://osvita.voladm.gov.ua/wp-content/uploads/2025/12/dodatok-do-lysta-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oladm.gov.ua/new/u-lntu-pracyuyut-nad-stvorennyam-realizaciyi-inklyuzivnogo-prostoru-dlya-veteraniv/" TargetMode="External"/><Relationship Id="rId72" Type="http://schemas.openxmlformats.org/officeDocument/2006/relationships/hyperlink" Target="https://tcentrlutsk.blogspot.com/2025/09/blog-post.html" TargetMode="External"/><Relationship Id="rId93" Type="http://schemas.openxmlformats.org/officeDocument/2006/relationships/hyperlink" Target="https://voladm.gov.ua/article/vikonannya-punktu-5-zavdannya-52-planu-zahodiv/" TargetMode="External"/><Relationship Id="rId98" Type="http://schemas.openxmlformats.org/officeDocument/2006/relationships/hyperlink" Target="http://volyn-cppk.com.ua/news-view/zabezpechennia-stvorennia-bezbariernoho-prostoru-na-zasadakh-rivnosti-nedyskryminatsii-dostupnosti-ta-inkliuzii2/" TargetMode="External"/><Relationship Id="rId121" Type="http://schemas.openxmlformats.org/officeDocument/2006/relationships/hyperlink" Target="https://osvita.voladm.gov.ua/wp-content/uploads/2025/11/zvit-do-zavdannya-67-zahid-43.pdf" TargetMode="External"/><Relationship Id="rId142" Type="http://schemas.openxmlformats.org/officeDocument/2006/relationships/hyperlink" Target="https://osvita.voladm.gov.ua/wp-content/uploads/2025/12/dodatok-do-lysta-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C099-3D91-4B91-B425-9A4CA5BD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43</Pages>
  <Words>43970</Words>
  <Characters>25064</Characters>
  <Application>Microsoft Office Word</Application>
  <DocSecurity>0</DocSecurity>
  <Lines>208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746</cp:revision>
  <cp:lastPrinted>2025-12-05T08:12:00Z</cp:lastPrinted>
  <dcterms:created xsi:type="dcterms:W3CDTF">2025-05-09T05:52:00Z</dcterms:created>
  <dcterms:modified xsi:type="dcterms:W3CDTF">2026-01-06T07:58:00Z</dcterms:modified>
</cp:coreProperties>
</file>