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39" w:rsidRDefault="00CE31A2" w:rsidP="0072351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E31A2" w:rsidRPr="00CE31A2" w:rsidRDefault="009E5E39" w:rsidP="00CE31A2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B4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</w:t>
      </w:r>
      <w:r w:rsid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CE31A2"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ЗАТВЕРДЖЕНО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наказ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департаменту 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регіонального розвитку та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житлово-комунального господарства 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Волинської</w:t>
      </w:r>
    </w:p>
    <w:p w:rsidR="008B3EE5" w:rsidRPr="00CE31A2" w:rsidRDefault="008B3EE5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обласної державної адміністрації</w:t>
      </w:r>
    </w:p>
    <w:p w:rsidR="00CE31A2" w:rsidRPr="00CE31A2" w:rsidRDefault="00CE31A2" w:rsidP="00CE31A2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D86D43">
        <w:rPr>
          <w:rFonts w:ascii="Times New Roman" w:eastAsia="Times New Roman" w:hAnsi="Times New Roman" w:cs="Times New Roman"/>
          <w:sz w:val="28"/>
          <w:szCs w:val="28"/>
          <w:lang w:eastAsia="ar-SA"/>
        </w:rPr>
        <w:t>27.11.</w:t>
      </w:r>
      <w:r w:rsidR="00F60015">
        <w:rPr>
          <w:rFonts w:ascii="Times New Roman" w:eastAsia="Times New Roman" w:hAnsi="Times New Roman" w:cs="Times New Roman"/>
          <w:sz w:val="28"/>
          <w:szCs w:val="28"/>
          <w:lang w:eastAsia="ar-SA"/>
        </w:rPr>
        <w:t>2018 № 60</w:t>
      </w:r>
      <w:r w:rsidR="003D1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од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E39" w:rsidRPr="00CE31A2" w:rsidRDefault="009E5E39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1A2" w:rsidRP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УМОВИ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 конкурсу на зайняття вакантної посади</w:t>
      </w:r>
    </w:p>
    <w:p w:rsidR="00CE31A2" w:rsidRDefault="00CE31A2" w:rsidP="00CE31A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державної служби </w:t>
      </w:r>
      <w:r w:rsidR="003D1AE2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категорії «Б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» –</w:t>
      </w:r>
      <w:r w:rsidR="009042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заступника </w:t>
      </w:r>
      <w:r w:rsidR="00D86D43" w:rsidRPr="00D86D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6D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начальника </w:t>
      </w:r>
      <w:r w:rsidR="00D86D43" w:rsidRPr="00A3794A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r w:rsidR="00D86D43" w:rsidRPr="002D4F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6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організаційної роботи та державних закупівель управління капітального будівництв</w:t>
      </w:r>
      <w:r w:rsidR="00D86D43" w:rsidRPr="00C71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EA172E" w:rsidRPr="002D4F8A"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  <w:t>департаменту</w:t>
      </w:r>
      <w:r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  <w:t xml:space="preserve"> регіонального розвитку та житлово-комунального господарства Волинської обласної державної адміністрації</w:t>
      </w:r>
    </w:p>
    <w:p w:rsidR="009E5E39" w:rsidRPr="00A3794A" w:rsidRDefault="009E5E39" w:rsidP="00CE31A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E39" w:rsidRPr="00CE31A2" w:rsidRDefault="009E5E39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5"/>
        <w:gridCol w:w="2763"/>
        <w:gridCol w:w="6325"/>
      </w:tblGrid>
      <w:tr w:rsidR="002B2F32" w:rsidRPr="002B2F32" w:rsidTr="00D86D43">
        <w:tc>
          <w:tcPr>
            <w:tcW w:w="9513" w:type="dxa"/>
            <w:gridSpan w:val="3"/>
          </w:tcPr>
          <w:p w:rsidR="002B2F32" w:rsidRPr="002B2F32" w:rsidRDefault="002B2F32" w:rsidP="002B2F32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Загальні умови</w:t>
            </w:r>
          </w:p>
        </w:tc>
      </w:tr>
      <w:tr w:rsidR="00D86D43" w:rsidRPr="002B2F32" w:rsidTr="00D86D43"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Посадові обов’язки</w:t>
            </w:r>
          </w:p>
        </w:tc>
        <w:tc>
          <w:tcPr>
            <w:tcW w:w="6325" w:type="dxa"/>
          </w:tcPr>
          <w:p w:rsidR="0090422A" w:rsidRPr="0090422A" w:rsidRDefault="0090422A" w:rsidP="009042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дотримується вимог Конституції і законів України, актів Президента України, Кабінету Міністрів України, наказів міністерств, інших центральних органів виконавчої влади та здійснює контроль за їх реалізацією;</w:t>
            </w:r>
          </w:p>
          <w:p w:rsidR="0090422A" w:rsidRPr="0090422A" w:rsidRDefault="0090422A" w:rsidP="0090422A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надає методичну допомогу з питань проведення закупівель членам тендерного комітету департаменту;</w:t>
            </w:r>
          </w:p>
          <w:p w:rsidR="0090422A" w:rsidRPr="0090422A" w:rsidRDefault="0090422A" w:rsidP="009042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готує проекти наказів, що належать до компетенції відділу;</w:t>
            </w:r>
          </w:p>
          <w:p w:rsidR="0090422A" w:rsidRPr="0090422A" w:rsidRDefault="0090422A" w:rsidP="009042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бере участь у розробці проектів тендерної документації;</w:t>
            </w:r>
          </w:p>
          <w:p w:rsidR="0090422A" w:rsidRPr="0090422A" w:rsidRDefault="0090422A" w:rsidP="009042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аналізує матеріали з питань публічних закупівель, що надійшли від Уповноваженого органу з питань закупівель, аудиторської служби, правоохоронних органів та розробляє пропозиції щодо усунення можливих недоліків діяльності тендерного комітету департаменту;</w:t>
            </w:r>
          </w:p>
          <w:p w:rsidR="0090422A" w:rsidRPr="0090422A" w:rsidRDefault="0090422A" w:rsidP="0090422A">
            <w:pPr>
              <w:shd w:val="clear" w:color="auto" w:fill="FFFFFF"/>
              <w:spacing w:after="0" w:line="240" w:lineRule="auto"/>
              <w:ind w:firstLine="61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здійснювати моніторинг змін у законодавчому і нормативному забезпеченні функціонування системи публічних закупівель в Україні.</w:t>
            </w:r>
          </w:p>
          <w:p w:rsidR="0090422A" w:rsidRPr="0090422A" w:rsidRDefault="0090422A" w:rsidP="009042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надає пропозиції щодо удосконалення роботи тендерного комітету департаменту;</w:t>
            </w:r>
          </w:p>
          <w:p w:rsidR="0090422A" w:rsidRPr="0090422A" w:rsidRDefault="0090422A" w:rsidP="0090422A">
            <w:pPr>
              <w:shd w:val="clear" w:color="auto" w:fill="FFFFFF"/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бере участь у плануванні видатків і визначенні потреби в товарах, роботах і послугах, що закуповуватимуться.</w:t>
            </w:r>
          </w:p>
          <w:p w:rsidR="0090422A" w:rsidRPr="0090422A" w:rsidRDefault="0090422A" w:rsidP="009042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дотримується правил внутрішнього службового розпорядку</w:t>
            </w: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термінів</w:t>
            </w:r>
            <w:proofErr w:type="spellEnd"/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конкретних</w:t>
            </w:r>
            <w:proofErr w:type="spellEnd"/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86D43" w:rsidRPr="0090422A" w:rsidRDefault="0090422A" w:rsidP="009042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 </w:t>
            </w:r>
            <w:r w:rsidRPr="009042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90422A">
              <w:rPr>
                <w:rFonts w:ascii="Times New Roman" w:eastAsia="Calibri" w:hAnsi="Times New Roman" w:cs="Times New Roman"/>
                <w:sz w:val="24"/>
                <w:szCs w:val="24"/>
              </w:rPr>
              <w:t>иконує</w:t>
            </w:r>
            <w:proofErr w:type="spellEnd"/>
            <w:r w:rsidRPr="0090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процесі службової діяльності інші доручення начальника відділу, відповідно </w:t>
            </w:r>
            <w:r w:rsidRPr="009042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9042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покладених</w:t>
            </w:r>
            <w:proofErr w:type="spellEnd"/>
            <w:r w:rsidRPr="009042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042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 w:rsidRPr="009042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2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9042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86D43" w:rsidRPr="002B2F32" w:rsidTr="00D86D43">
        <w:trPr>
          <w:trHeight w:val="1070"/>
        </w:trPr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Умови оплати праці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3470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посадовий оклад –</w:t>
            </w:r>
            <w:r w:rsidR="009042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5700</w:t>
            </w:r>
            <w:r w:rsidRPr="003470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</w:t>
            </w:r>
            <w:r w:rsidRPr="003470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грн., надбавка за вислугу років, надбавка за ранг державного службовця, за наявності достатнього фонду оплати праці – надбавка за інтенсивність 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праці, премія</w:t>
            </w:r>
          </w:p>
        </w:tc>
      </w:tr>
      <w:tr w:rsidR="00D86D43" w:rsidRPr="002B2F32" w:rsidTr="00D86D43">
        <w:trPr>
          <w:trHeight w:val="196"/>
        </w:trPr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безстроково</w:t>
            </w:r>
          </w:p>
        </w:tc>
      </w:tr>
      <w:tr w:rsidR="00D86D43" w:rsidRPr="002B2F32" w:rsidTr="00D86D43">
        <w:trPr>
          <w:trHeight w:val="951"/>
        </w:trPr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hd w:val="clear" w:color="auto" w:fill="FFFFFF"/>
              <w:spacing w:after="0" w:line="240" w:lineRule="auto"/>
              <w:ind w:left="83" w:right="150" w:firstLine="4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48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1) копія паспорта громадянина України;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5" w:right="113" w:firstLine="448"/>
              <w:jc w:val="both"/>
              <w:textAlignment w:val="baseline"/>
              <w:rPr>
                <w:color w:val="000000"/>
                <w:lang w:val="uk-UA"/>
              </w:rPr>
            </w:pPr>
            <w:bookmarkStart w:id="1" w:name="n72"/>
            <w:bookmarkEnd w:id="1"/>
            <w:r w:rsidRPr="00FC72C4">
              <w:rPr>
                <w:color w:val="000000"/>
                <w:lang w:val="uk-UA"/>
              </w:rPr>
              <w:t>2) 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2" w:name="n73"/>
            <w:bookmarkEnd w:id="2"/>
            <w:r w:rsidRPr="00FC72C4">
              <w:rPr>
                <w:color w:val="000000"/>
                <w:lang w:val="uk-UA"/>
              </w:rPr>
              <w:t>3) письмова заява, в якій особа повідомляє, що до неї не застосовуються  заборони, визначені частиною третьою або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четвертою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статті   1   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bookmarkStart w:id="3" w:name="n74"/>
            <w:bookmarkEnd w:id="3"/>
            <w:r w:rsidRPr="00FC72C4">
              <w:rPr>
                <w:color w:val="000000"/>
                <w:lang w:val="uk-UA"/>
              </w:rPr>
              <w:t>;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4) копія (копії) документа (документів) про освіту;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 xml:space="preserve">5) 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</w:t>
            </w:r>
            <w:bookmarkStart w:id="4" w:name="n75"/>
            <w:bookmarkStart w:id="5" w:name="n76"/>
            <w:bookmarkEnd w:id="4"/>
            <w:bookmarkEnd w:id="5"/>
            <w:r w:rsidRPr="00FC72C4">
              <w:rPr>
                <w:color w:val="000000"/>
                <w:lang w:val="uk-UA"/>
              </w:rPr>
              <w:t xml:space="preserve">такого посвідчення, а оригінал </w:t>
            </w:r>
            <w:proofErr w:type="spellStart"/>
            <w:r w:rsidRPr="00FC72C4">
              <w:rPr>
                <w:color w:val="000000"/>
                <w:lang w:val="uk-UA"/>
              </w:rPr>
              <w:t>обов</w:t>
            </w:r>
            <w:proofErr w:type="spellEnd"/>
            <w:r w:rsidRPr="00FC72C4">
              <w:rPr>
                <w:color w:val="000000"/>
              </w:rPr>
              <w:t>’</w:t>
            </w:r>
            <w:proofErr w:type="spellStart"/>
            <w:r w:rsidRPr="00FC72C4">
              <w:rPr>
                <w:color w:val="000000"/>
                <w:lang w:val="uk-UA"/>
              </w:rPr>
              <w:t>язково</w:t>
            </w:r>
            <w:proofErr w:type="spellEnd"/>
            <w:r w:rsidRPr="00FC72C4">
              <w:rPr>
                <w:color w:val="000000"/>
                <w:lang w:val="uk-UA"/>
              </w:rPr>
              <w:t xml:space="preserve"> </w:t>
            </w:r>
            <w:proofErr w:type="spellStart"/>
            <w:r w:rsidRPr="00FC72C4">
              <w:rPr>
                <w:color w:val="000000"/>
                <w:lang w:val="uk-UA"/>
              </w:rPr>
              <w:t>пред</w:t>
            </w:r>
            <w:proofErr w:type="spellEnd"/>
            <w:r w:rsidRPr="00FC72C4">
              <w:rPr>
                <w:color w:val="000000"/>
              </w:rPr>
              <w:t>’</w:t>
            </w:r>
            <w:r w:rsidRPr="00FC72C4">
              <w:rPr>
                <w:color w:val="000000"/>
                <w:lang w:val="uk-UA"/>
              </w:rPr>
              <w:t>являється до проходження тестування);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6) заповнена особова картка встановленого зразка;</w:t>
            </w:r>
          </w:p>
          <w:p w:rsidR="00D86D43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</w:rPr>
            </w:pPr>
            <w:bookmarkStart w:id="6" w:name="n77"/>
            <w:bookmarkStart w:id="7" w:name="n78"/>
            <w:bookmarkEnd w:id="6"/>
            <w:bookmarkEnd w:id="7"/>
            <w:r w:rsidRPr="00FC72C4">
              <w:rPr>
                <w:color w:val="000000"/>
                <w:spacing w:val="-8"/>
                <w:lang w:val="uk-UA"/>
              </w:rPr>
              <w:t>7</w:t>
            </w:r>
            <w:r w:rsidRPr="00FC72C4">
              <w:rPr>
                <w:color w:val="000000"/>
                <w:spacing w:val="-8"/>
              </w:rPr>
              <w:t>) </w:t>
            </w:r>
            <w:proofErr w:type="spellStart"/>
            <w:r w:rsidRPr="00FC72C4">
              <w:rPr>
                <w:color w:val="000000"/>
                <w:spacing w:val="-8"/>
              </w:rPr>
              <w:t>деклараці</w:t>
            </w:r>
            <w:proofErr w:type="spellEnd"/>
            <w:r w:rsidRPr="00FC72C4">
              <w:rPr>
                <w:color w:val="000000"/>
                <w:spacing w:val="-8"/>
                <w:lang w:val="uk-UA"/>
              </w:rPr>
              <w:t>я</w:t>
            </w:r>
            <w:r w:rsidRPr="00FC72C4">
              <w:rPr>
                <w:color w:val="000000"/>
                <w:spacing w:val="-8"/>
              </w:rPr>
              <w:t xml:space="preserve"> особи, </w:t>
            </w:r>
            <w:proofErr w:type="spellStart"/>
            <w:r w:rsidRPr="00FC72C4">
              <w:rPr>
                <w:color w:val="000000"/>
                <w:spacing w:val="-8"/>
              </w:rPr>
              <w:t>уповноваженої</w:t>
            </w:r>
            <w:proofErr w:type="spellEnd"/>
            <w:r w:rsidRPr="00FC72C4">
              <w:rPr>
                <w:color w:val="000000"/>
                <w:spacing w:val="-8"/>
              </w:rPr>
              <w:t xml:space="preserve"> на </w:t>
            </w:r>
            <w:proofErr w:type="spellStart"/>
            <w:r w:rsidRPr="00FC72C4">
              <w:rPr>
                <w:color w:val="000000"/>
                <w:spacing w:val="-8"/>
              </w:rPr>
              <w:t>виконання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функцій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держави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або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місц</w:t>
            </w:r>
            <w:r>
              <w:rPr>
                <w:color w:val="000000"/>
                <w:spacing w:val="-8"/>
              </w:rPr>
              <w:t>евого</w:t>
            </w:r>
            <w:proofErr w:type="spellEnd"/>
            <w:r>
              <w:rPr>
                <w:color w:val="000000"/>
                <w:spacing w:val="-8"/>
              </w:rPr>
              <w:t xml:space="preserve"> </w:t>
            </w:r>
            <w:proofErr w:type="spellStart"/>
            <w:r>
              <w:rPr>
                <w:color w:val="000000"/>
                <w:spacing w:val="-8"/>
              </w:rPr>
              <w:t>самоврядування</w:t>
            </w:r>
            <w:proofErr w:type="spellEnd"/>
            <w:r>
              <w:rPr>
                <w:color w:val="000000"/>
                <w:spacing w:val="-8"/>
              </w:rPr>
              <w:t>, за 2017</w:t>
            </w:r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рік</w:t>
            </w:r>
            <w:proofErr w:type="spellEnd"/>
            <w:r w:rsidRPr="00FC72C4">
              <w:rPr>
                <w:color w:val="000000"/>
                <w:spacing w:val="-8"/>
              </w:rPr>
              <w:t>.</w:t>
            </w:r>
          </w:p>
          <w:p w:rsidR="00D86D43" w:rsidRPr="00F270AB" w:rsidRDefault="00D86D43" w:rsidP="00D86D43">
            <w:pPr>
              <w:shd w:val="clear" w:color="auto" w:fill="FFFFFF"/>
              <w:spacing w:after="0" w:line="240" w:lineRule="auto"/>
              <w:ind w:left="83" w:right="150"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  <w:lang w:val="uk-UA"/>
              </w:rPr>
            </w:pPr>
          </w:p>
          <w:p w:rsidR="00D86D43" w:rsidRPr="002B2F32" w:rsidRDefault="00D86D43" w:rsidP="00D86D43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  </w:t>
            </w:r>
            <w:r w:rsidRPr="00637E8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Документи приймаються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13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грудня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2018 року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17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год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15 хв </w:t>
            </w:r>
          </w:p>
          <w:p w:rsidR="00D86D43" w:rsidRDefault="00D86D43" w:rsidP="00D86D43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2018 року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Луцьк, 43027</w:t>
            </w:r>
          </w:p>
          <w:p w:rsidR="00D86D43" w:rsidRPr="00D86D43" w:rsidRDefault="00D86D43" w:rsidP="00D86D43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 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Київський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м-н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, 9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. 718</w:t>
            </w:r>
          </w:p>
        </w:tc>
      </w:tr>
      <w:tr w:rsidR="00D86D43" w:rsidRPr="002B2F32" w:rsidTr="00D86D43"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Місце, час  та дата проведення конкурсу</w:t>
            </w:r>
          </w:p>
        </w:tc>
        <w:tc>
          <w:tcPr>
            <w:tcW w:w="6325" w:type="dxa"/>
          </w:tcPr>
          <w:p w:rsidR="00D86D43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43024, Волинська обл.,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м.Луцьк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D86D43" w:rsidRPr="002B2F32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роспект Відродження, 24</w:t>
            </w:r>
          </w:p>
          <w:p w:rsidR="00D86D43" w:rsidRPr="002B2F32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18 грудня 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2018 року о 10 год </w:t>
            </w:r>
          </w:p>
        </w:tc>
      </w:tr>
      <w:tr w:rsidR="00D86D43" w:rsidRPr="002B2F32" w:rsidTr="00D86D43"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>Прізвище, ім’я,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25" w:type="dxa"/>
          </w:tcPr>
          <w:p w:rsidR="00D86D43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Тарасюк Аліна Геннадіївна</w:t>
            </w:r>
          </w:p>
          <w:p w:rsidR="00D86D43" w:rsidRPr="002B2F32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(0332) 72 99 15</w:t>
            </w:r>
          </w:p>
          <w:p w:rsidR="00D86D43" w:rsidRPr="00D86D43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ar-SA"/>
              </w:rPr>
            </w:pPr>
            <w:r w:rsidRPr="0090422A"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linka</w:t>
            </w:r>
            <w:proofErr w:type="spellEnd"/>
            <w:r w:rsidRPr="00D86D4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uoz</w:t>
            </w:r>
            <w:proofErr w:type="spellEnd"/>
            <w:r w:rsidRPr="00D86D43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D86D43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D86D43" w:rsidRPr="002B2F32" w:rsidTr="00D86D43">
        <w:tc>
          <w:tcPr>
            <w:tcW w:w="9513" w:type="dxa"/>
            <w:gridSpan w:val="3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Кваліфікаційні</w:t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вимоги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Освіта</w:t>
            </w:r>
          </w:p>
        </w:tc>
        <w:tc>
          <w:tcPr>
            <w:tcW w:w="6325" w:type="dxa"/>
          </w:tcPr>
          <w:p w:rsidR="00D86D43" w:rsidRPr="00483D01" w:rsidRDefault="00D86D43" w:rsidP="00D86D43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вища освіта не нижче ступеня магістра 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Досвід роботи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9D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досвід роботи на посадах державної служби категорій «Б» чи «В» або досвід служби в органах місцевого </w:t>
            </w:r>
            <w:r w:rsidRPr="009D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самоврядування, або досвід роботи на керівних посадах підприємств, установ та організацій незалежно від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власності не менше двох років.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Володіння державною мовою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вільне володіння державною мовою</w:t>
            </w:r>
          </w:p>
        </w:tc>
      </w:tr>
      <w:tr w:rsidR="00D86D43" w:rsidRPr="002B2F32" w:rsidTr="00D86D43">
        <w:trPr>
          <w:trHeight w:val="204"/>
        </w:trPr>
        <w:tc>
          <w:tcPr>
            <w:tcW w:w="9513" w:type="dxa"/>
            <w:gridSpan w:val="3"/>
          </w:tcPr>
          <w:p w:rsidR="00D86D43" w:rsidRPr="002B2F32" w:rsidRDefault="00D86D43" w:rsidP="00D86D43">
            <w:pPr>
              <w:suppressAutoHyphens/>
              <w:spacing w:before="95"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Вимоги до компетентності</w:t>
            </w:r>
          </w:p>
        </w:tc>
      </w:tr>
      <w:tr w:rsidR="00D86D43" w:rsidRPr="002B2F32" w:rsidTr="00D86D43">
        <w:tc>
          <w:tcPr>
            <w:tcW w:w="3188" w:type="dxa"/>
            <w:gridSpan w:val="2"/>
            <w:tcBorders>
              <w:right w:val="single" w:sz="6" w:space="0" w:color="000000"/>
            </w:tcBorders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D43" w:rsidRPr="002B2F32" w:rsidRDefault="00D86D43" w:rsidP="00D86D43">
            <w:pPr>
              <w:suppressAutoHyphens/>
              <w:spacing w:after="12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Уміння працювати з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pacing w:after="0" w:line="240" w:lineRule="auto"/>
              <w:ind w:left="20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середній рівень досвідченого користувача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. </w:t>
            </w:r>
            <w:r w:rsidRPr="002B2F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Вміння використовувати комп’ютерне обладнання та програмне забезпечення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Microsoft Office (Word, Excel,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Power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Point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), офісну техніку. Навички роботи з інформаційно-пошуковими системами в мережі Інтернет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Необхідні ділові якості</w:t>
            </w:r>
          </w:p>
          <w:p w:rsidR="00D86D43" w:rsidRPr="002B2F32" w:rsidRDefault="00D86D43" w:rsidP="00D86D43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22A" w:rsidRPr="0090422A" w:rsidRDefault="0090422A" w:rsidP="00D86D4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Вміння вести перемовини</w:t>
            </w:r>
          </w:p>
          <w:p w:rsidR="00D86D43" w:rsidRPr="003D1AE2" w:rsidRDefault="00D86D43" w:rsidP="00D86D4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Вміння аргументовано доводити власну точку зору</w:t>
            </w:r>
          </w:p>
          <w:p w:rsidR="00D86D43" w:rsidRPr="003D1AE2" w:rsidRDefault="00D86D43" w:rsidP="00D86D4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Стресостійкість</w:t>
            </w:r>
            <w:proofErr w:type="spellEnd"/>
          </w:p>
          <w:p w:rsidR="00D86D43" w:rsidRPr="002B2F32" w:rsidRDefault="00D86D43" w:rsidP="00D86D4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Уміння працювати в команді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Необхідні особистісні якості 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дисциплінованість, </w:t>
            </w:r>
          </w:p>
          <w:p w:rsidR="00D86D43" w:rsidRPr="003D1AE2" w:rsidRDefault="00D86D43" w:rsidP="00D86D4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комунікабельність</w:t>
            </w:r>
          </w:p>
          <w:p w:rsidR="00D86D43" w:rsidRPr="003D1AE2" w:rsidRDefault="00D86D43" w:rsidP="00D86D4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відповідальність</w:t>
            </w:r>
          </w:p>
          <w:p w:rsidR="00D86D43" w:rsidRPr="0090422A" w:rsidRDefault="00D86D43" w:rsidP="00D86D4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неупередженість</w:t>
            </w:r>
          </w:p>
          <w:p w:rsidR="0090422A" w:rsidRPr="002B2F32" w:rsidRDefault="0090422A" w:rsidP="00D86D4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емоційна стабільність</w:t>
            </w:r>
          </w:p>
        </w:tc>
      </w:tr>
      <w:tr w:rsidR="00D86D43" w:rsidRPr="002B2F32" w:rsidTr="00D86D43">
        <w:tc>
          <w:tcPr>
            <w:tcW w:w="9513" w:type="dxa"/>
            <w:gridSpan w:val="3"/>
          </w:tcPr>
          <w:p w:rsidR="00D86D43" w:rsidRPr="002B2F32" w:rsidRDefault="00D86D43" w:rsidP="00D86D43">
            <w:pPr>
              <w:tabs>
                <w:tab w:val="left" w:pos="210"/>
                <w:tab w:val="left" w:pos="3255"/>
              </w:tabs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Професійні знання</w:t>
            </w:r>
          </w:p>
        </w:tc>
      </w:tr>
      <w:tr w:rsidR="00D86D43" w:rsidRPr="002B2F32" w:rsidTr="00D86D43">
        <w:trPr>
          <w:trHeight w:val="317"/>
        </w:trPr>
        <w:tc>
          <w:tcPr>
            <w:tcW w:w="3188" w:type="dxa"/>
            <w:gridSpan w:val="2"/>
            <w:tcBorders>
              <w:right w:val="single" w:sz="6" w:space="0" w:color="000000"/>
            </w:tcBorders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Знання законодавства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1)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Конституція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</w:p>
          <w:p w:rsidR="00D86D43" w:rsidRPr="002B2F32" w:rsidRDefault="00D86D43" w:rsidP="00D86D43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2)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державну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службу», </w:t>
            </w:r>
          </w:p>
          <w:p w:rsidR="00D86D43" w:rsidRPr="002B2F32" w:rsidRDefault="00D86D43" w:rsidP="00D86D43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запобігання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корупції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»,</w:t>
            </w:r>
          </w:p>
          <w:p w:rsidR="00D86D43" w:rsidRPr="002B2F32" w:rsidRDefault="00D86D43" w:rsidP="00D86D43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4) </w:t>
            </w: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України «Про місцеві державні адміністрації»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Знання спеціального законодавства, що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’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язане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85" w:right="147"/>
              <w:jc w:val="both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ru-RU"/>
              </w:rPr>
            </w:pPr>
          </w:p>
          <w:p w:rsidR="00D86D43" w:rsidRPr="009E0D2C" w:rsidRDefault="00D86D43" w:rsidP="0005120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E0D2C" w:rsidRPr="009E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 України «Про </w:t>
            </w:r>
            <w:r w:rsidR="009E0D2C" w:rsidRPr="009E0D2C">
              <w:rPr>
                <w:rFonts w:ascii="Times New Roman" w:hAnsi="Times New Roman" w:cs="Times New Roman"/>
                <w:sz w:val="24"/>
                <w:szCs w:val="24"/>
              </w:rPr>
              <w:t>публічні закупівлі</w:t>
            </w:r>
            <w:r w:rsidRPr="009E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51202" w:rsidRPr="00051202" w:rsidRDefault="00051202" w:rsidP="0005120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</w:pPr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Наказ Міністерства економічного розвитку і торгівлі України від 17.03.2016 </w:t>
            </w:r>
            <w:hyperlink r:id="rId5" w:tgtFrame="_blank" w:history="1">
              <w:r w:rsidRPr="00051202">
                <w:rPr>
                  <w:rFonts w:ascii="Roboto" w:eastAsia="Times New Roman" w:hAnsi="Roboto" w:cs="Times New Roman"/>
                  <w:color w:val="2C3D50"/>
                  <w:sz w:val="21"/>
                  <w:szCs w:val="21"/>
                  <w:u w:val="single"/>
                  <w:lang w:eastAsia="uk-UA"/>
                </w:rPr>
                <w:t>№ 454</w:t>
              </w:r>
            </w:hyperlink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  "Про затвердження Порядку визначення предмета закупівлі"</w:t>
            </w:r>
          </w:p>
          <w:p w:rsidR="00051202" w:rsidRPr="00051202" w:rsidRDefault="00051202" w:rsidP="0005120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</w:pPr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Наказ Міністерства економічного розвитку і торгівлі України від 22.03.2016 </w:t>
            </w:r>
            <w:hyperlink r:id="rId6" w:tgtFrame="_blank" w:history="1">
              <w:r w:rsidRPr="00051202">
                <w:rPr>
                  <w:rFonts w:ascii="Roboto" w:eastAsia="Times New Roman" w:hAnsi="Roboto" w:cs="Times New Roman"/>
                  <w:color w:val="2C3D50"/>
                  <w:sz w:val="21"/>
                  <w:szCs w:val="21"/>
                  <w:u w:val="single"/>
                  <w:lang w:eastAsia="uk-UA"/>
                </w:rPr>
                <w:t>№ 490</w:t>
              </w:r>
            </w:hyperlink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 "Про затвердження форм документів у сфері публічних закупівель"</w:t>
            </w:r>
          </w:p>
          <w:p w:rsidR="00D86D43" w:rsidRPr="00051202" w:rsidRDefault="00051202" w:rsidP="0005120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</w:pPr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 xml:space="preserve">Порядок здійснення допорогових закупівель, затверджений наказом </w:t>
            </w:r>
            <w:proofErr w:type="spellStart"/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ДП</w:t>
            </w:r>
            <w:proofErr w:type="spellEnd"/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 xml:space="preserve"> "</w:t>
            </w:r>
            <w:proofErr w:type="spellStart"/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Зовнішторгвидав</w:t>
            </w:r>
            <w:proofErr w:type="spellEnd"/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 xml:space="preserve"> України" від 13.04.2016 № </w:t>
            </w:r>
            <w:r w:rsidRPr="00051202">
              <w:rPr>
                <w:rFonts w:ascii="Roboto" w:eastAsia="Times New Roman" w:hAnsi="Roboto" w:cs="Times New Roman"/>
                <w:color w:val="2C3D50"/>
                <w:sz w:val="21"/>
                <w:szCs w:val="21"/>
                <w:u w:val="single"/>
                <w:lang w:eastAsia="uk-UA"/>
              </w:rPr>
              <w:t>35</w:t>
            </w:r>
          </w:p>
        </w:tc>
      </w:tr>
    </w:tbl>
    <w:p w:rsidR="002B2F32" w:rsidRPr="002B2F32" w:rsidRDefault="002B2F32" w:rsidP="002B2F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n197"/>
      <w:bookmarkEnd w:id="8"/>
    </w:p>
    <w:p w:rsidR="00CE31A2" w:rsidRDefault="00CE31A2"/>
    <w:sectPr w:rsidR="00CE31A2" w:rsidSect="000A795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77F"/>
    <w:multiLevelType w:val="multilevel"/>
    <w:tmpl w:val="7E66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7611F"/>
    <w:multiLevelType w:val="multilevel"/>
    <w:tmpl w:val="5A44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06BED"/>
    <w:multiLevelType w:val="hybridMultilevel"/>
    <w:tmpl w:val="7A0A2EDE"/>
    <w:lvl w:ilvl="0" w:tplc="95764910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3">
    <w:nsid w:val="3CED0FE3"/>
    <w:multiLevelType w:val="hybridMultilevel"/>
    <w:tmpl w:val="23143BD0"/>
    <w:lvl w:ilvl="0" w:tplc="993072DE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4">
    <w:nsid w:val="568F7CBD"/>
    <w:multiLevelType w:val="hybridMultilevel"/>
    <w:tmpl w:val="04FEDE68"/>
    <w:lvl w:ilvl="0" w:tplc="6B1CB1F8">
      <w:start w:val="1"/>
      <w:numFmt w:val="decimal"/>
      <w:lvlText w:val="%1)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abstractNum w:abstractNumId="5">
    <w:nsid w:val="615964E7"/>
    <w:multiLevelType w:val="multilevel"/>
    <w:tmpl w:val="9A5A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7751A0"/>
    <w:multiLevelType w:val="hybridMultilevel"/>
    <w:tmpl w:val="73EA7B38"/>
    <w:lvl w:ilvl="0" w:tplc="A202AAD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CA341B5"/>
    <w:multiLevelType w:val="multilevel"/>
    <w:tmpl w:val="FAB0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33D"/>
    <w:rsid w:val="00051202"/>
    <w:rsid w:val="000A6DBE"/>
    <w:rsid w:val="000A7952"/>
    <w:rsid w:val="00153FCA"/>
    <w:rsid w:val="0021700F"/>
    <w:rsid w:val="002B2F32"/>
    <w:rsid w:val="002D4F8A"/>
    <w:rsid w:val="00317ACC"/>
    <w:rsid w:val="0034706D"/>
    <w:rsid w:val="00357C23"/>
    <w:rsid w:val="00391830"/>
    <w:rsid w:val="00396C49"/>
    <w:rsid w:val="003A5C54"/>
    <w:rsid w:val="003C6DD7"/>
    <w:rsid w:val="003D1AE2"/>
    <w:rsid w:val="00483D01"/>
    <w:rsid w:val="004C44FC"/>
    <w:rsid w:val="004F38E3"/>
    <w:rsid w:val="00547C18"/>
    <w:rsid w:val="00637E89"/>
    <w:rsid w:val="0064561D"/>
    <w:rsid w:val="00663AF6"/>
    <w:rsid w:val="00723512"/>
    <w:rsid w:val="0079514D"/>
    <w:rsid w:val="007D1B4D"/>
    <w:rsid w:val="00825A78"/>
    <w:rsid w:val="008B3EE5"/>
    <w:rsid w:val="0090422A"/>
    <w:rsid w:val="00925D45"/>
    <w:rsid w:val="009414C9"/>
    <w:rsid w:val="00973805"/>
    <w:rsid w:val="009E0D2C"/>
    <w:rsid w:val="009E5E39"/>
    <w:rsid w:val="009F1809"/>
    <w:rsid w:val="009F717C"/>
    <w:rsid w:val="00A3794A"/>
    <w:rsid w:val="00A740C7"/>
    <w:rsid w:val="00AE06FE"/>
    <w:rsid w:val="00AE6C07"/>
    <w:rsid w:val="00B02153"/>
    <w:rsid w:val="00B57EBD"/>
    <w:rsid w:val="00B97E97"/>
    <w:rsid w:val="00BA1B3D"/>
    <w:rsid w:val="00C7189C"/>
    <w:rsid w:val="00C811FD"/>
    <w:rsid w:val="00C83576"/>
    <w:rsid w:val="00CD4D95"/>
    <w:rsid w:val="00CE31A2"/>
    <w:rsid w:val="00D34F2F"/>
    <w:rsid w:val="00D75451"/>
    <w:rsid w:val="00D86D43"/>
    <w:rsid w:val="00DD6309"/>
    <w:rsid w:val="00E5533D"/>
    <w:rsid w:val="00E65AA0"/>
    <w:rsid w:val="00EA172E"/>
    <w:rsid w:val="00F0304A"/>
    <w:rsid w:val="00F270AB"/>
    <w:rsid w:val="00F34F2E"/>
    <w:rsid w:val="00F60015"/>
    <w:rsid w:val="00F8241B"/>
    <w:rsid w:val="00F85053"/>
    <w:rsid w:val="00FA456F"/>
    <w:rsid w:val="00FD56AD"/>
    <w:rsid w:val="00FF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83D01"/>
    <w:rPr>
      <w:rFonts w:cs="Times New Roman"/>
    </w:rPr>
  </w:style>
  <w:style w:type="paragraph" w:customStyle="1" w:styleId="rvps2">
    <w:name w:val="rvps2"/>
    <w:basedOn w:val="a"/>
    <w:rsid w:val="0048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483D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7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1B3D"/>
    <w:pPr>
      <w:ind w:left="720"/>
      <w:contextualSpacing/>
    </w:pPr>
  </w:style>
  <w:style w:type="character" w:styleId="a7">
    <w:name w:val="Strong"/>
    <w:basedOn w:val="a0"/>
    <w:uiPriority w:val="22"/>
    <w:qFormat/>
    <w:rsid w:val="00051202"/>
    <w:rPr>
      <w:b/>
      <w:bCs/>
    </w:rPr>
  </w:style>
  <w:style w:type="character" w:styleId="a8">
    <w:name w:val="Hyperlink"/>
    <w:basedOn w:val="a0"/>
    <w:uiPriority w:val="99"/>
    <w:semiHidden/>
    <w:unhideWhenUsed/>
    <w:rsid w:val="000512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z0449-16" TargetMode="External"/><Relationship Id="rId5" Type="http://schemas.openxmlformats.org/officeDocument/2006/relationships/hyperlink" Target="http://zakon3.rada.gov.ua/laws/show/z0448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2018-11-22T14:17:00Z</cp:lastPrinted>
  <dcterms:created xsi:type="dcterms:W3CDTF">2018-08-22T13:41:00Z</dcterms:created>
  <dcterms:modified xsi:type="dcterms:W3CDTF">2018-11-28T09:38:00Z</dcterms:modified>
</cp:coreProperties>
</file>