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Default="00FB17B6" w:rsidP="00FB17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FB17B6" w:rsidRDefault="00FB17B6" w:rsidP="00FB17B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</w:t>
      </w:r>
      <w:r>
        <w:rPr>
          <w:sz w:val="28"/>
          <w:szCs w:val="28"/>
        </w:rPr>
        <w:t xml:space="preserve"> </w:t>
      </w:r>
    </w:p>
    <w:p w:rsidR="00FB17B6" w:rsidRDefault="00FB17B6" w:rsidP="00FB17B6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очищення влади»</w:t>
      </w:r>
    </w:p>
    <w:p w:rsidR="00FB17B6" w:rsidRDefault="00FB17B6" w:rsidP="00FB17B6">
      <w:pPr>
        <w:jc w:val="center"/>
        <w:rPr>
          <w:b/>
          <w:sz w:val="22"/>
          <w:szCs w:val="22"/>
          <w:lang w:val="uk-UA" w:eastAsia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 w:eastAsia="uk-UA"/>
        </w:rPr>
        <w:t>Малишко Таміли Михайлівни</w:t>
      </w:r>
    </w:p>
    <w:p w:rsidR="00FB17B6" w:rsidRDefault="00FB17B6" w:rsidP="00FB17B6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B17B6" w:rsidRDefault="00FB17B6" w:rsidP="00FB17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і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2014 року № 563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 xml:space="preserve">Департаментом </w:t>
      </w:r>
      <w:r>
        <w:rPr>
          <w:b/>
          <w:sz w:val="28"/>
          <w:szCs w:val="28"/>
          <w:lang w:val="uk-UA"/>
        </w:rPr>
        <w:t xml:space="preserve">регіонального розвитку та житлово-комунального господарства </w:t>
      </w:r>
      <w:r>
        <w:rPr>
          <w:b/>
          <w:sz w:val="28"/>
          <w:szCs w:val="28"/>
          <w:lang w:val="uk-UA"/>
        </w:rPr>
        <w:t>Волинської обласної державної адміністрації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достовірності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і четвертою </w:t>
      </w:r>
      <w:r>
        <w:rPr>
          <w:color w:val="000000"/>
          <w:sz w:val="28"/>
          <w:szCs w:val="28"/>
          <w:lang w:val="uk-UA"/>
        </w:rPr>
        <w:t>статті 1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b/>
          <w:sz w:val="28"/>
          <w:szCs w:val="28"/>
          <w:lang w:val="uk-UA" w:eastAsia="uk-UA"/>
        </w:rPr>
        <w:t xml:space="preserve"> Малишко Таміли Михайлівни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працює на посаді </w:t>
      </w:r>
      <w:r>
        <w:rPr>
          <w:sz w:val="28"/>
          <w:lang w:val="uk-UA"/>
        </w:rPr>
        <w:t xml:space="preserve">головного спеціаліста відділу  з питань </w:t>
      </w:r>
      <w:r>
        <w:rPr>
          <w:sz w:val="28"/>
          <w:lang w:val="uk-UA"/>
        </w:rPr>
        <w:t xml:space="preserve">персоналом департаменту регіонального розвитку та житлово-комунального господарства Волинської </w:t>
      </w:r>
      <w:r>
        <w:rPr>
          <w:sz w:val="28"/>
          <w:szCs w:val="28"/>
          <w:lang w:val="uk-UA"/>
        </w:rPr>
        <w:t>обласної державної адміністрації.</w:t>
      </w:r>
    </w:p>
    <w:p w:rsidR="00FB17B6" w:rsidRDefault="00FB17B6" w:rsidP="00FB17B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щодо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Малишко Таміли Михайлівни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</w:t>
      </w:r>
      <w:r>
        <w:rPr>
          <w:rFonts w:ascii="Times New Roman" w:hAnsi="Times New Roman"/>
          <w:sz w:val="28"/>
          <w:szCs w:val="28"/>
        </w:rPr>
        <w:t>вертою статті 1 Закону України «Про очищення влади»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FB17B6" w:rsidRDefault="00FB17B6" w:rsidP="00FB1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758" w:rsidRPr="00FB17B6" w:rsidRDefault="001F3758">
      <w:pPr>
        <w:rPr>
          <w:lang w:val="uk-UA"/>
        </w:rPr>
      </w:pPr>
    </w:p>
    <w:sectPr w:rsidR="001F3758" w:rsidRPr="00FB1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0"/>
    <w:rsid w:val="001F3758"/>
    <w:rsid w:val="00AC73E0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B3A6"/>
  <w15:chartTrackingRefBased/>
  <w15:docId w15:val="{1CCC787A-095F-4508-9C4B-3C5251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17B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B17B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2019-01-02T09:08:00Z</dcterms:created>
  <dcterms:modified xsi:type="dcterms:W3CDTF">2019-01-02T09:12:00Z</dcterms:modified>
</cp:coreProperties>
</file>