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EE" w:rsidRDefault="00754160">
      <w:pPr>
        <w:pStyle w:val="1"/>
        <w:ind w:left="0"/>
      </w:pPr>
      <w:r>
        <w:rPr>
          <w:color w:val="000009"/>
        </w:rPr>
        <w:t>КЕРІВНИК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РОБІТ</w:t>
      </w:r>
    </w:p>
    <w:p w:rsidR="004320EE" w:rsidRDefault="00754160">
      <w:pPr>
        <w:jc w:val="center"/>
      </w:pPr>
      <w:r>
        <w:rPr>
          <w:b/>
          <w:color w:val="000009"/>
          <w:sz w:val="28"/>
        </w:rPr>
        <w:t>З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ЛІКВІДАЦІЇ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НАСЛІДКІВ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МЕДИКО-БІОЛОГІЧНОЇ</w:t>
      </w:r>
    </w:p>
    <w:p w:rsidR="004320EE" w:rsidRDefault="00754160">
      <w:pPr>
        <w:pStyle w:val="1"/>
        <w:ind w:left="0"/>
      </w:pPr>
      <w:r>
        <w:rPr>
          <w:color w:val="000009"/>
        </w:rPr>
        <w:t>НАДЗВИЧАЙНОЇ СИТУАЦІЇ ПРИРОДНОГО ХАРАКТЕРУ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РЕГІОНАЛЬНОГО РІВНЯ ПОВ’ЯЗАНОЇ ІЗ ПОШИРЕННЯМ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КОРОНАВІРУСНОЇ ХВОРОБИ COVID-19</w:t>
      </w:r>
    </w:p>
    <w:p w:rsidR="004320EE" w:rsidRDefault="00754160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7DF65FF1">
                <wp:simplePos x="0" y="0"/>
                <wp:positionH relativeFrom="page">
                  <wp:posOffset>1125220</wp:posOffset>
                </wp:positionH>
                <wp:positionV relativeFrom="paragraph">
                  <wp:posOffset>142875</wp:posOffset>
                </wp:positionV>
                <wp:extent cx="5975350" cy="1270"/>
                <wp:effectExtent l="0" t="0" r="0" b="0"/>
                <wp:wrapTopAndBottom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5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1F1F1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A5BD" id="Зображення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8.6pt,11.25pt" to="559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" o:allowincell="f" strokecolor="#1f1f1f" strokeweight=".51mm">
                <w10:wrap type="topAndBottom" anchorx="page"/>
              </v:line>
            </w:pict>
          </mc:Fallback>
        </mc:AlternateContent>
      </w:r>
      <w:r>
        <w:rPr>
          <w:b/>
          <w:color w:val="000009"/>
          <w:sz w:val="16"/>
        </w:rPr>
        <w:t>майдан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Київський,</w:t>
      </w:r>
      <w:r>
        <w:rPr>
          <w:b/>
          <w:color w:val="000009"/>
          <w:spacing w:val="-5"/>
          <w:sz w:val="16"/>
        </w:rPr>
        <w:t xml:space="preserve"> </w:t>
      </w:r>
      <w:r>
        <w:rPr>
          <w:b/>
          <w:color w:val="000009"/>
          <w:sz w:val="16"/>
        </w:rPr>
        <w:t>9,</w:t>
      </w:r>
      <w:r>
        <w:rPr>
          <w:b/>
          <w:color w:val="000009"/>
          <w:spacing w:val="-5"/>
          <w:sz w:val="16"/>
        </w:rPr>
        <w:t xml:space="preserve"> </w:t>
      </w:r>
      <w:r>
        <w:rPr>
          <w:b/>
          <w:color w:val="000009"/>
          <w:sz w:val="16"/>
        </w:rPr>
        <w:t>м.</w:t>
      </w:r>
      <w:r>
        <w:rPr>
          <w:b/>
          <w:color w:val="000009"/>
          <w:spacing w:val="-5"/>
          <w:sz w:val="16"/>
        </w:rPr>
        <w:t xml:space="preserve"> </w:t>
      </w:r>
      <w:r>
        <w:rPr>
          <w:b/>
          <w:color w:val="000009"/>
          <w:sz w:val="16"/>
        </w:rPr>
        <w:t>Луцьк,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43027,</w:t>
      </w:r>
      <w:r>
        <w:rPr>
          <w:b/>
          <w:color w:val="000009"/>
          <w:spacing w:val="-5"/>
          <w:sz w:val="16"/>
        </w:rPr>
        <w:t xml:space="preserve"> </w:t>
      </w:r>
      <w:proofErr w:type="spellStart"/>
      <w:r>
        <w:rPr>
          <w:b/>
          <w:color w:val="000009"/>
          <w:sz w:val="16"/>
        </w:rPr>
        <w:t>тел</w:t>
      </w:r>
      <w:proofErr w:type="spellEnd"/>
      <w:r>
        <w:rPr>
          <w:b/>
          <w:color w:val="000009"/>
          <w:sz w:val="16"/>
        </w:rPr>
        <w:t>.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z w:val="16"/>
        </w:rPr>
        <w:t>(0332)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778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185,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(0332)</w:t>
      </w:r>
      <w:r>
        <w:rPr>
          <w:b/>
          <w:color w:val="000009"/>
          <w:spacing w:val="-6"/>
          <w:sz w:val="16"/>
        </w:rPr>
        <w:t xml:space="preserve"> </w:t>
      </w:r>
      <w:r>
        <w:rPr>
          <w:b/>
          <w:color w:val="000009"/>
          <w:sz w:val="16"/>
        </w:rPr>
        <w:t>778</w:t>
      </w:r>
      <w:r>
        <w:rPr>
          <w:b/>
          <w:color w:val="000009"/>
          <w:spacing w:val="-4"/>
          <w:sz w:val="16"/>
        </w:rPr>
        <w:t xml:space="preserve"> </w:t>
      </w:r>
      <w:r>
        <w:rPr>
          <w:b/>
          <w:color w:val="000009"/>
          <w:sz w:val="16"/>
        </w:rPr>
        <w:t>180,</w:t>
      </w:r>
      <w:r>
        <w:rPr>
          <w:b/>
          <w:color w:val="000009"/>
          <w:spacing w:val="2"/>
          <w:sz w:val="16"/>
        </w:rPr>
        <w:t xml:space="preserve"> </w:t>
      </w:r>
      <w:r>
        <w:rPr>
          <w:b/>
          <w:color w:val="006FC0"/>
          <w:sz w:val="16"/>
        </w:rPr>
        <w:t>e-</w:t>
      </w:r>
      <w:proofErr w:type="spellStart"/>
      <w:r>
        <w:rPr>
          <w:b/>
          <w:color w:val="006FC0"/>
          <w:sz w:val="16"/>
        </w:rPr>
        <w:t>mail</w:t>
      </w:r>
      <w:proofErr w:type="spellEnd"/>
      <w:r>
        <w:rPr>
          <w:b/>
          <w:color w:val="006FC0"/>
          <w:sz w:val="16"/>
        </w:rPr>
        <w:t>:</w:t>
      </w:r>
      <w:r>
        <w:rPr>
          <w:b/>
          <w:color w:val="006FC0"/>
          <w:spacing w:val="-3"/>
          <w:sz w:val="16"/>
        </w:rPr>
        <w:t xml:space="preserve"> </w:t>
      </w:r>
      <w:hyperlink r:id="rId5">
        <w:r>
          <w:rPr>
            <w:b/>
            <w:color w:val="006FC0"/>
            <w:sz w:val="18"/>
          </w:rPr>
          <w:t>shtab.vl@ukr.net</w:t>
        </w:r>
        <w:r>
          <w:rPr>
            <w:b/>
            <w:color w:val="006FC0"/>
            <w:sz w:val="16"/>
          </w:rPr>
          <w:t xml:space="preserve">, </w:t>
        </w:r>
      </w:hyperlink>
      <w:r>
        <w:rPr>
          <w:b/>
          <w:color w:val="000009"/>
          <w:sz w:val="16"/>
        </w:rPr>
        <w:t>код</w:t>
      </w:r>
      <w:r>
        <w:rPr>
          <w:b/>
          <w:color w:val="000009"/>
          <w:spacing w:val="-3"/>
          <w:sz w:val="16"/>
        </w:rPr>
        <w:t xml:space="preserve"> </w:t>
      </w:r>
      <w:r>
        <w:rPr>
          <w:b/>
          <w:color w:val="000009"/>
          <w:sz w:val="16"/>
        </w:rPr>
        <w:t>ЄДРПОУ</w:t>
      </w:r>
      <w:r>
        <w:rPr>
          <w:b/>
          <w:color w:val="000009"/>
          <w:spacing w:val="-6"/>
          <w:sz w:val="16"/>
        </w:rPr>
        <w:t xml:space="preserve"> </w:t>
      </w:r>
      <w:r>
        <w:rPr>
          <w:b/>
          <w:color w:val="000009"/>
          <w:sz w:val="16"/>
        </w:rPr>
        <w:t>13366926</w:t>
      </w:r>
    </w:p>
    <w:p w:rsidR="004320EE" w:rsidRDefault="004320EE">
      <w:pPr>
        <w:spacing w:before="44"/>
        <w:jc w:val="center"/>
        <w:rPr>
          <w:b/>
          <w:sz w:val="20"/>
          <w:szCs w:val="20"/>
        </w:rPr>
      </w:pPr>
    </w:p>
    <w:p w:rsidR="004320EE" w:rsidRDefault="00754160">
      <w:pPr>
        <w:spacing w:before="44"/>
        <w:jc w:val="center"/>
        <w:rPr>
          <w:b/>
          <w:sz w:val="28"/>
        </w:rPr>
      </w:pPr>
      <w:r>
        <w:rPr>
          <w:b/>
          <w:sz w:val="28"/>
        </w:rPr>
        <w:t>РОЗПОРЯДЖЕННЯ</w:t>
      </w:r>
    </w:p>
    <w:p w:rsidR="004320EE" w:rsidRDefault="004320EE">
      <w:pPr>
        <w:pStyle w:val="a6"/>
        <w:ind w:firstLine="680"/>
        <w:jc w:val="both"/>
        <w:rPr>
          <w:sz w:val="20"/>
          <w:szCs w:val="20"/>
        </w:rPr>
      </w:pPr>
    </w:p>
    <w:p w:rsidR="004320EE" w:rsidRDefault="00064357" w:rsidP="00064357">
      <w:pPr>
        <w:pStyle w:val="a6"/>
        <w:jc w:val="both"/>
      </w:pPr>
      <w:r>
        <w:t xml:space="preserve">      18  </w:t>
      </w:r>
      <w:bookmarkStart w:id="0" w:name="_GoBack"/>
      <w:bookmarkEnd w:id="0"/>
      <w:r w:rsidR="00754160">
        <w:t>травня 2022 року</w:t>
      </w:r>
      <w:r w:rsidR="00754160">
        <w:tab/>
      </w:r>
      <w:r w:rsidR="00754160">
        <w:tab/>
        <w:t xml:space="preserve">       м. Луцьк</w:t>
      </w:r>
      <w:r w:rsidR="00754160">
        <w:tab/>
      </w:r>
      <w:r w:rsidR="00754160">
        <w:tab/>
      </w:r>
      <w:r w:rsidR="00754160">
        <w:tab/>
      </w:r>
      <w:r w:rsidR="00754160">
        <w:tab/>
        <w:t>№</w:t>
      </w:r>
      <w:r>
        <w:t xml:space="preserve"> 3</w:t>
      </w:r>
      <w:r w:rsidR="00754160">
        <w:t xml:space="preserve"> </w:t>
      </w:r>
    </w:p>
    <w:p w:rsidR="004320EE" w:rsidRDefault="004320EE">
      <w:pPr>
        <w:pStyle w:val="a6"/>
        <w:ind w:firstLine="680"/>
        <w:jc w:val="both"/>
        <w:rPr>
          <w:sz w:val="16"/>
          <w:szCs w:val="16"/>
        </w:rPr>
      </w:pPr>
    </w:p>
    <w:p w:rsidR="00754160" w:rsidRDefault="00754160">
      <w:pPr>
        <w:pStyle w:val="a6"/>
        <w:jc w:val="center"/>
      </w:pPr>
    </w:p>
    <w:p w:rsidR="004320EE" w:rsidRDefault="00754160">
      <w:pPr>
        <w:pStyle w:val="a6"/>
        <w:jc w:val="center"/>
      </w:pPr>
      <w:r>
        <w:t xml:space="preserve">Про новий склад штабу з ліквідації наслідків </w:t>
      </w:r>
    </w:p>
    <w:p w:rsidR="004320EE" w:rsidRDefault="00754160">
      <w:pPr>
        <w:pStyle w:val="a6"/>
        <w:jc w:val="center"/>
      </w:pPr>
      <w:r>
        <w:t>медико-біологічної надзвичайної ситуації</w:t>
      </w:r>
    </w:p>
    <w:p w:rsidR="004320EE" w:rsidRDefault="004320EE">
      <w:pPr>
        <w:pStyle w:val="a6"/>
        <w:ind w:firstLine="680"/>
        <w:jc w:val="both"/>
        <w:rPr>
          <w:sz w:val="16"/>
          <w:szCs w:val="16"/>
        </w:rPr>
      </w:pPr>
    </w:p>
    <w:p w:rsidR="004320EE" w:rsidRPr="00754160" w:rsidRDefault="00754160" w:rsidP="00754160">
      <w:pPr>
        <w:pStyle w:val="a6"/>
        <w:ind w:firstLine="567"/>
        <w:jc w:val="both"/>
      </w:pPr>
      <w:r>
        <w:t>Відповідно статей 14, 75, 76 Кодексу цивільного захисту України, статей 2, 5, 6, 31, 39 Закону України «Про місцеві державні адміністрації», постанови Кабінету Міністрів України від 09.01.2014 № 11 «Про затвердження Положення про єдину державну систему цивільного захисту», наказу Міністерства внутрішніх справ України від 26.12.2014 № 1406 «Про затвердження Положення про штаб з ліквідації наслідків надзвичайної ситуації та видів оперативно-технічної і звітної документації штабу з ліквідації наслідків надзвичайної ситуації», зареєстрованого в Міністерстві юстиції України 16.01.2015 за № 47/26492, у зв’язку з кадровими змінами:</w:t>
      </w:r>
    </w:p>
    <w:p w:rsidR="004320EE" w:rsidRPr="00754160" w:rsidRDefault="00754160" w:rsidP="00754160">
      <w:pPr>
        <w:pStyle w:val="a6"/>
        <w:numPr>
          <w:ilvl w:val="0"/>
          <w:numId w:val="1"/>
        </w:numPr>
        <w:tabs>
          <w:tab w:val="clear" w:pos="720"/>
          <w:tab w:val="left" w:pos="900"/>
        </w:tabs>
        <w:ind w:left="0" w:firstLine="567"/>
        <w:jc w:val="both"/>
        <w:rPr>
          <w:spacing w:val="-8"/>
        </w:rPr>
      </w:pPr>
      <w:r>
        <w:rPr>
          <w:spacing w:val="-8"/>
        </w:rPr>
        <w:t xml:space="preserve"> Призначити начальником штабу з ліквідації наслідків медико-біологічної надзвичайної ситуації (далі – Штаб НС), утвореного розпорядженням керівника робіт з ліквідації наслідків медико-біологічної надзвичайної ситуації природного характеру регіонального рівня, пов’язаної із поширенням </w:t>
      </w:r>
      <w:proofErr w:type="spellStart"/>
      <w:r>
        <w:rPr>
          <w:spacing w:val="-8"/>
        </w:rPr>
        <w:t>короновірусної</w:t>
      </w:r>
      <w:proofErr w:type="spellEnd"/>
      <w:r>
        <w:rPr>
          <w:spacing w:val="-8"/>
        </w:rPr>
        <w:t xml:space="preserve"> хвороби COVID-19, від 27 березня 2020 року № 1, ЯНКО Наталію Вікторівну, </w:t>
      </w:r>
      <w:r>
        <w:rPr>
          <w:rFonts w:eastAsia="WenQuanYi Micro Hei"/>
          <w:color w:val="000000"/>
          <w:spacing w:val="-8"/>
        </w:rPr>
        <w:t xml:space="preserve">генерального директора </w:t>
      </w:r>
      <w:r>
        <w:rPr>
          <w:rFonts w:eastAsia="WenQuanYi Micro Hei"/>
          <w:bCs/>
          <w:color w:val="000000"/>
          <w:spacing w:val="-8"/>
        </w:rPr>
        <w:t xml:space="preserve">ДУ “Волинський обласний центр контролю та профілактики </w:t>
      </w:r>
      <w:proofErr w:type="spellStart"/>
      <w:r>
        <w:rPr>
          <w:rFonts w:eastAsia="WenQuanYi Micro Hei"/>
          <w:bCs/>
          <w:color w:val="000000"/>
          <w:spacing w:val="-8"/>
        </w:rPr>
        <w:t>хвороб</w:t>
      </w:r>
      <w:proofErr w:type="spellEnd"/>
      <w:r>
        <w:rPr>
          <w:rFonts w:eastAsia="WenQuanYi Micro Hei"/>
          <w:bCs/>
          <w:color w:val="000000"/>
          <w:spacing w:val="-8"/>
        </w:rPr>
        <w:t xml:space="preserve"> Міністерства охорони здоров’я України»</w:t>
      </w:r>
      <w:r>
        <w:rPr>
          <w:rFonts w:eastAsia="WenQuanYi Micro Hei"/>
          <w:color w:val="000000"/>
          <w:spacing w:val="-8"/>
        </w:rPr>
        <w:t>, головного державного санітарного лікаря Волинської області</w:t>
      </w:r>
      <w:r>
        <w:rPr>
          <w:spacing w:val="-8"/>
        </w:rPr>
        <w:t>.</w:t>
      </w:r>
    </w:p>
    <w:p w:rsidR="004320EE" w:rsidRPr="00754160" w:rsidRDefault="00754160" w:rsidP="00754160">
      <w:pPr>
        <w:pStyle w:val="a6"/>
        <w:numPr>
          <w:ilvl w:val="0"/>
          <w:numId w:val="1"/>
        </w:numPr>
        <w:tabs>
          <w:tab w:val="clear" w:pos="720"/>
          <w:tab w:val="left" w:pos="900"/>
        </w:tabs>
        <w:ind w:left="0" w:firstLine="567"/>
        <w:jc w:val="both"/>
      </w:pPr>
      <w:r>
        <w:t xml:space="preserve"> Затвердити новий склад штабу з ліквідації наслідків медико- біологічної надзвичайної ситуації (далі – Штаб НС) та новий персональний склад робочих груп Штабу НС, що додаються.</w:t>
      </w:r>
    </w:p>
    <w:p w:rsidR="004320EE" w:rsidRPr="00754160" w:rsidRDefault="00754160" w:rsidP="00754160">
      <w:pPr>
        <w:pStyle w:val="a6"/>
        <w:numPr>
          <w:ilvl w:val="0"/>
          <w:numId w:val="1"/>
        </w:numPr>
        <w:tabs>
          <w:tab w:val="clear" w:pos="720"/>
          <w:tab w:val="left" w:pos="900"/>
        </w:tabs>
        <w:ind w:left="0" w:firstLine="567"/>
        <w:jc w:val="both"/>
      </w:pPr>
      <w:r>
        <w:t xml:space="preserve"> Начальникові Штабу НС організувати роботу Штабу НС відповідно до вимог законодавства.</w:t>
      </w:r>
    </w:p>
    <w:p w:rsidR="004320EE" w:rsidRPr="00754160" w:rsidRDefault="00754160" w:rsidP="00754160">
      <w:pPr>
        <w:pStyle w:val="a6"/>
        <w:numPr>
          <w:ilvl w:val="0"/>
          <w:numId w:val="1"/>
        </w:numPr>
        <w:tabs>
          <w:tab w:val="clear" w:pos="720"/>
          <w:tab w:val="left" w:pos="900"/>
        </w:tabs>
        <w:ind w:left="0" w:firstLine="567"/>
        <w:jc w:val="both"/>
      </w:pPr>
      <w:r>
        <w:t xml:space="preserve"> Визнати таким, що втратило чинність, розпорядження керівника робіт з ліквідації наслідків медико-біологічної надзвичайної ситуації природного характеру регіонального рівня, пов’язаної із поширенням </w:t>
      </w:r>
      <w:proofErr w:type="spellStart"/>
      <w:r>
        <w:t>коронавірусної</w:t>
      </w:r>
      <w:proofErr w:type="spellEnd"/>
      <w:r>
        <w:t xml:space="preserve"> хвороби COVID-19, від 01 жовтня 2021 року №17.</w:t>
      </w:r>
    </w:p>
    <w:p w:rsidR="004320EE" w:rsidRDefault="00754160">
      <w:pPr>
        <w:numPr>
          <w:ilvl w:val="0"/>
          <w:numId w:val="1"/>
        </w:numPr>
        <w:tabs>
          <w:tab w:val="clear" w:pos="720"/>
          <w:tab w:val="left" w:pos="900"/>
        </w:tabs>
        <w:ind w:left="0" w:firstLine="567"/>
        <w:jc w:val="both"/>
      </w:pPr>
      <w:r>
        <w:rPr>
          <w:sz w:val="28"/>
          <w:szCs w:val="28"/>
        </w:rPr>
        <w:t> Контроль за виконанням цього розпорядження залишаю за собою.</w:t>
      </w:r>
    </w:p>
    <w:p w:rsidR="004320EE" w:rsidRDefault="004320EE">
      <w:pPr>
        <w:pStyle w:val="a6"/>
        <w:tabs>
          <w:tab w:val="left" w:pos="900"/>
        </w:tabs>
        <w:ind w:left="720"/>
        <w:jc w:val="both"/>
        <w:rPr>
          <w:sz w:val="16"/>
          <w:szCs w:val="16"/>
        </w:rPr>
      </w:pPr>
    </w:p>
    <w:p w:rsidR="004320EE" w:rsidRDefault="00754160">
      <w:pPr>
        <w:pStyle w:val="a6"/>
        <w:jc w:val="both"/>
      </w:pPr>
      <w:r>
        <w:t>Додаток: Посадовий склад Штабу НС зі змінами.</w:t>
      </w:r>
    </w:p>
    <w:p w:rsidR="004320EE" w:rsidRDefault="004320EE">
      <w:pPr>
        <w:pStyle w:val="a6"/>
        <w:ind w:firstLine="680"/>
        <w:jc w:val="both"/>
        <w:rPr>
          <w:sz w:val="16"/>
          <w:szCs w:val="16"/>
        </w:rPr>
      </w:pPr>
    </w:p>
    <w:p w:rsidR="00754160" w:rsidRDefault="00754160">
      <w:pPr>
        <w:pStyle w:val="a6"/>
        <w:ind w:firstLine="680"/>
        <w:jc w:val="both"/>
        <w:rPr>
          <w:sz w:val="16"/>
          <w:szCs w:val="16"/>
        </w:rPr>
      </w:pPr>
    </w:p>
    <w:p w:rsidR="004320EE" w:rsidRDefault="00754160">
      <w:pPr>
        <w:pStyle w:val="a6"/>
        <w:jc w:val="both"/>
      </w:pPr>
      <w:r>
        <w:t xml:space="preserve">Заступник голови – керівник робіт </w:t>
      </w:r>
    </w:p>
    <w:p w:rsidR="004320EE" w:rsidRDefault="00754160">
      <w:pPr>
        <w:pStyle w:val="a6"/>
        <w:jc w:val="both"/>
      </w:pPr>
      <w:r>
        <w:t xml:space="preserve">з ліквідації надзвичайної </w:t>
      </w:r>
    </w:p>
    <w:p w:rsidR="004320EE" w:rsidRDefault="00754160">
      <w:pPr>
        <w:jc w:val="both"/>
      </w:pPr>
      <w:r>
        <w:rPr>
          <w:sz w:val="28"/>
          <w:szCs w:val="28"/>
        </w:rPr>
        <w:t>ситуації регіонального рівня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Мирослава ЯКИМЧУК</w:t>
      </w:r>
    </w:p>
    <w:p w:rsidR="004320EE" w:rsidRDefault="004320EE">
      <w:pPr>
        <w:pStyle w:val="a6"/>
        <w:jc w:val="both"/>
        <w:rPr>
          <w:sz w:val="20"/>
          <w:szCs w:val="20"/>
        </w:rPr>
      </w:pPr>
    </w:p>
    <w:p w:rsidR="00754160" w:rsidRDefault="00754160">
      <w:pPr>
        <w:pStyle w:val="a6"/>
        <w:jc w:val="both"/>
        <w:rPr>
          <w:sz w:val="20"/>
          <w:szCs w:val="20"/>
        </w:rPr>
      </w:pPr>
    </w:p>
    <w:p w:rsidR="004320EE" w:rsidRDefault="0075416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Володимир </w:t>
      </w:r>
      <w:proofErr w:type="spellStart"/>
      <w:r>
        <w:rPr>
          <w:sz w:val="24"/>
          <w:szCs w:val="24"/>
        </w:rPr>
        <w:t>Портусь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(0332) 777 609</w:t>
      </w:r>
    </w:p>
    <w:sectPr w:rsidR="004320EE">
      <w:pgSz w:w="11906" w:h="16890"/>
      <w:pgMar w:top="397" w:right="567" w:bottom="578" w:left="1701" w:header="0" w:footer="0" w:gutter="0"/>
      <w:cols w:space="720"/>
      <w:formProt w:val="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0860"/>
    <w:multiLevelType w:val="multilevel"/>
    <w:tmpl w:val="1760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1" w15:restartNumberingAfterBreak="0">
    <w:nsid w:val="69CE4D6B"/>
    <w:multiLevelType w:val="multilevel"/>
    <w:tmpl w:val="B0E85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4320EE"/>
    <w:rsid w:val="00064357"/>
    <w:rsid w:val="004320EE"/>
    <w:rsid w:val="007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92CE"/>
  <w15:docId w15:val="{8CD89A6E-F684-4979-A823-5FD7609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іперпосилання1"/>
    <w:qFormat/>
    <w:rPr>
      <w:color w:val="000080"/>
      <w:u w:val="single"/>
    </w:rPr>
  </w:style>
  <w:style w:type="character" w:customStyle="1" w:styleId="a3">
    <w:name w:val="Маркери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  <w:rPr>
      <w:rFonts w:ascii="Times New Roman" w:hAnsi="Times New Roman"/>
      <w:sz w:val="28"/>
      <w:szCs w:val="28"/>
    </w:rPr>
  </w:style>
  <w:style w:type="character" w:customStyle="1" w:styleId="a5">
    <w:name w:val="Гіперпосилання"/>
    <w:rPr>
      <w:color w:val="000080"/>
      <w:u w:val="single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b">
    <w:name w:val="List Paragraph"/>
    <w:basedOn w:val="a"/>
    <w:uiPriority w:val="1"/>
    <w:qFormat/>
    <w:pPr>
      <w:ind w:left="2186" w:hanging="744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ab.v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1576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dc:description/>
  <cp:lastModifiedBy>Admin</cp:lastModifiedBy>
  <cp:revision>14</cp:revision>
  <dcterms:created xsi:type="dcterms:W3CDTF">2022-04-22T11:03:00Z</dcterms:created>
  <dcterms:modified xsi:type="dcterms:W3CDTF">2022-05-18T12:15:00Z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2021-02-15T00:00:00Z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2022-04-22T00:00:00Z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