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53" w:rsidRPr="00C76153" w:rsidRDefault="00C76153" w:rsidP="00C76153">
      <w:pPr>
        <w:pStyle w:val="ShapkaDocumentu"/>
        <w:rPr>
          <w:rFonts w:ascii="Times New Roman" w:hAnsi="Times New Roman" w:cs="Times New Roman"/>
        </w:rPr>
      </w:pPr>
      <w:r w:rsidRPr="00C76153">
        <w:rPr>
          <w:rFonts w:ascii="Times New Roman" w:hAnsi="Times New Roman" w:cs="Times New Roman"/>
          <w:sz w:val="28"/>
          <w:szCs w:val="28"/>
        </w:rPr>
        <w:t>ЗАТВЕРДЖЕНО</w:t>
      </w:r>
      <w:r w:rsidRPr="00C76153">
        <w:rPr>
          <w:rFonts w:ascii="Times New Roman" w:hAnsi="Times New Roman" w:cs="Times New Roman"/>
          <w:sz w:val="28"/>
          <w:szCs w:val="28"/>
        </w:rPr>
        <w:br/>
        <w:t>постановою Кабінету Міністрів України</w:t>
      </w:r>
      <w:r w:rsidRPr="00C76153">
        <w:rPr>
          <w:rFonts w:ascii="Times New Roman" w:hAnsi="Times New Roman" w:cs="Times New Roman"/>
          <w:sz w:val="28"/>
          <w:szCs w:val="28"/>
        </w:rPr>
        <w:br/>
        <w:t>від 20 травня 2020 р. № 392</w:t>
      </w:r>
    </w:p>
    <w:p w:rsidR="00C76153" w:rsidRPr="00C76153" w:rsidRDefault="00C76153" w:rsidP="00C76153">
      <w:pPr>
        <w:pStyle w:val="a6"/>
        <w:rPr>
          <w:rFonts w:ascii="Times New Roman" w:hAnsi="Times New Roman" w:cs="Times New Roman"/>
        </w:rPr>
      </w:pPr>
      <w:r w:rsidRPr="00C76153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C76153">
        <w:rPr>
          <w:rFonts w:ascii="Times New Roman" w:hAnsi="Times New Roman" w:cs="Times New Roman"/>
          <w:b w:val="0"/>
          <w:sz w:val="28"/>
          <w:szCs w:val="28"/>
        </w:rPr>
        <w:br/>
        <w:t xml:space="preserve">проведення обов’язкової обсервації осіб, які здійснюють </w:t>
      </w:r>
      <w:r w:rsidRPr="00C76153">
        <w:rPr>
          <w:rFonts w:ascii="Times New Roman" w:hAnsi="Times New Roman" w:cs="Times New Roman"/>
          <w:b w:val="0"/>
          <w:sz w:val="28"/>
          <w:szCs w:val="28"/>
        </w:rPr>
        <w:br/>
        <w:t>перетин державного кордону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0" w:name="n187"/>
      <w:bookmarkEnd w:id="0"/>
      <w:r w:rsidRPr="00C76153">
        <w:rPr>
          <w:rFonts w:ascii="Times New Roman" w:hAnsi="Times New Roman" w:cs="Times New Roman"/>
          <w:sz w:val="28"/>
          <w:szCs w:val="28"/>
        </w:rPr>
        <w:t>1. Цей Порядок визначає механізм організації роботи місць обсервації та обсервації осіб, які здійснюють перетин державного кордону (крім осіб, які є працівниками дипломатичних представництв та консульських установ іноземних держав, представництв офіційних міжнародних місій, організацій, акредитованих в Україні, та членів їх сімей, водіїв та членів екіпажу вантажних транспортних засобів, членів екіпажів повітряних, морських і річкових суден, членів поїзних і локомотивних бригад, якщо немає підстав вважати, що вони були в контакті з особою, хворою на гостру респіраторну хворобу COVID</w:t>
      </w:r>
      <w:r>
        <w:rPr>
          <w:rFonts w:ascii="Times New Roman" w:hAnsi="Times New Roman" w:cs="Times New Roman"/>
          <w:sz w:val="28"/>
          <w:szCs w:val="28"/>
        </w:rPr>
        <w:t xml:space="preserve">-19, спричинену коронавірусом </w:t>
      </w:r>
      <w:bookmarkStart w:id="1" w:name="_GoBack"/>
      <w:bookmarkEnd w:id="1"/>
      <w:r w:rsidRPr="00C76153">
        <w:rPr>
          <w:rFonts w:ascii="Times New Roman" w:hAnsi="Times New Roman" w:cs="Times New Roman"/>
          <w:sz w:val="28"/>
          <w:szCs w:val="28"/>
        </w:rPr>
        <w:t>SARS-CoV-2) (далі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6153">
        <w:rPr>
          <w:rFonts w:ascii="Times New Roman" w:hAnsi="Times New Roman" w:cs="Times New Roman"/>
          <w:sz w:val="28"/>
          <w:szCs w:val="28"/>
        </w:rPr>
        <w:t>особи).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2" w:name="n188"/>
      <w:bookmarkEnd w:id="2"/>
      <w:r w:rsidRPr="00C76153">
        <w:rPr>
          <w:rFonts w:ascii="Times New Roman" w:hAnsi="Times New Roman" w:cs="Times New Roman"/>
          <w:sz w:val="28"/>
          <w:szCs w:val="28"/>
        </w:rPr>
        <w:t>Дія цього Порядку поширюється також на осіб, які в’їжджають з тимчасово окупованих територій у Донецькій та Луганській областях, Автономної Республіки Крим і м. Севастополя через контрольні пункти в’їзду на тимчасово окуповану територію України та виїзду з неї (крім співробітників Місії Міжнародного комітету Червоного Хреста, співробітників акредитованих в Україні дипломатичних місій, зокрема тих, які проводять моніторинг ситуації та доставку гуманітарної допомоги населенню, що проживає на тимчасово окупованих територіях у Донецькій та Луганській областях, Автономної Республіки Крим і м. Севастополя, якщо немає підстав вважати, що вони були в контакті з особою, хворою на гостру респіраторну хворобу COVI</w:t>
      </w:r>
      <w:r>
        <w:rPr>
          <w:rFonts w:ascii="Times New Roman" w:hAnsi="Times New Roman" w:cs="Times New Roman"/>
          <w:sz w:val="28"/>
          <w:szCs w:val="28"/>
        </w:rPr>
        <w:t xml:space="preserve">D-19, спричинену коронавірусом </w:t>
      </w:r>
      <w:r w:rsidRPr="00C76153">
        <w:rPr>
          <w:rFonts w:ascii="Times New Roman" w:hAnsi="Times New Roman" w:cs="Times New Roman"/>
          <w:sz w:val="28"/>
          <w:szCs w:val="28"/>
        </w:rPr>
        <w:t>SARS-CoV-2).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3" w:name="n189"/>
      <w:bookmarkEnd w:id="3"/>
      <w:r w:rsidRPr="00C76153">
        <w:rPr>
          <w:rFonts w:ascii="Times New Roman" w:hAnsi="Times New Roman" w:cs="Times New Roman"/>
          <w:sz w:val="28"/>
          <w:szCs w:val="28"/>
        </w:rPr>
        <w:t>2. Метою організації роботи місць обсервації та обсервації осіб є запобігання поширенню на території України гострої респіраторної хвороби COVID-19, спричиненої коронавірусом SARS-CoV-2.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4" w:name="n190"/>
      <w:bookmarkEnd w:id="4"/>
      <w:r w:rsidRPr="00C76153">
        <w:rPr>
          <w:rFonts w:ascii="Times New Roman" w:hAnsi="Times New Roman" w:cs="Times New Roman"/>
          <w:sz w:val="28"/>
          <w:szCs w:val="28"/>
        </w:rPr>
        <w:t>3. Керівники обласних, Київської міської держадміністрацій: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5" w:name="n191"/>
      <w:bookmarkEnd w:id="5"/>
      <w:r w:rsidRPr="00C76153">
        <w:rPr>
          <w:rFonts w:ascii="Times New Roman" w:hAnsi="Times New Roman" w:cs="Times New Roman"/>
          <w:sz w:val="28"/>
          <w:szCs w:val="28"/>
        </w:rPr>
        <w:t>визначають перелік спеціалізованих закладів для організації обсервації та надсилають його до штабу з ліквідації наслідків надзвичайної ситуації відповідної адміністративно-територіальної одиниці;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6" w:name="n192"/>
      <w:bookmarkEnd w:id="6"/>
      <w:r w:rsidRPr="00C76153">
        <w:rPr>
          <w:rFonts w:ascii="Times New Roman" w:hAnsi="Times New Roman" w:cs="Times New Roman"/>
          <w:sz w:val="28"/>
          <w:szCs w:val="28"/>
        </w:rPr>
        <w:t>забезпечують чергування біля пунктів пропуску через державний кордон бригад екстреної (швидкої) медичної допомоги під час направлення осіб на обсервацію;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7" w:name="n193"/>
      <w:bookmarkEnd w:id="7"/>
      <w:r w:rsidRPr="00C76153">
        <w:rPr>
          <w:rFonts w:ascii="Times New Roman" w:hAnsi="Times New Roman" w:cs="Times New Roman"/>
          <w:sz w:val="28"/>
          <w:szCs w:val="28"/>
        </w:rPr>
        <w:t>визначають обсяги витрат, необхідних для забезпечення транспортування осіб до місць обсервації, та укладають відповідні договори з постачальниками послуг;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8" w:name="n194"/>
      <w:bookmarkEnd w:id="8"/>
      <w:r w:rsidRPr="00C76153">
        <w:rPr>
          <w:rFonts w:ascii="Times New Roman" w:hAnsi="Times New Roman" w:cs="Times New Roman"/>
          <w:sz w:val="28"/>
          <w:szCs w:val="28"/>
        </w:rPr>
        <w:t>забезпечують організацію харчування, яке здійснюється за рахунок коштів осіб, які перебувають в обсерваторах;</w:t>
      </w:r>
    </w:p>
    <w:p w:rsidR="00C76153" w:rsidRPr="00C76153" w:rsidRDefault="00C76153" w:rsidP="00C76153">
      <w:pPr>
        <w:pStyle w:val="a3"/>
        <w:spacing w:before="0"/>
        <w:jc w:val="both"/>
        <w:rPr>
          <w:rFonts w:ascii="Times New Roman" w:hAnsi="Times New Roman" w:cs="Times New Roman"/>
        </w:rPr>
      </w:pPr>
      <w:bookmarkStart w:id="9" w:name="n195"/>
      <w:bookmarkEnd w:id="9"/>
      <w:r w:rsidRPr="00C76153">
        <w:rPr>
          <w:rFonts w:ascii="Times New Roman" w:hAnsi="Times New Roman" w:cs="Times New Roman"/>
          <w:sz w:val="28"/>
          <w:szCs w:val="28"/>
        </w:rPr>
        <w:t>забезпечують організацію медичного (дистанційного) супроводу осіб у місцях обсервації, надання їм медичної допомоги та видачі листків непрацездатності в разі потреби.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10" w:name="n196"/>
      <w:bookmarkEnd w:id="10"/>
      <w:r w:rsidRPr="00C76153">
        <w:rPr>
          <w:rFonts w:ascii="Times New Roman" w:hAnsi="Times New Roman" w:cs="Times New Roman"/>
          <w:sz w:val="28"/>
          <w:szCs w:val="28"/>
        </w:rPr>
        <w:lastRenderedPageBreak/>
        <w:t>4. МЗС та Мінінфраструктури під час організації заходів з перетину державного кордону щодня (не менше ніж за 24 години) інформують керівників обласних, Київської міської держадміністрацій про прогнозовану кількість осіб, які організовано перетинатимуть державний кордон.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11" w:name="n197"/>
      <w:bookmarkEnd w:id="11"/>
      <w:r w:rsidRPr="00C76153">
        <w:rPr>
          <w:rFonts w:ascii="Times New Roman" w:hAnsi="Times New Roman" w:cs="Times New Roman"/>
          <w:sz w:val="28"/>
          <w:szCs w:val="28"/>
        </w:rPr>
        <w:t>5. Керівник робіт з ліквідації наслідків надзвичайної ситуації відповідної адміністративно-територіальної одиниці своїм рішенням визначає уповноважених осіб, відповідальних за організацію процесу обсервації осіб після того, як вони залишили територію пункту пропуску через державний кордон.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12" w:name="n198"/>
      <w:bookmarkEnd w:id="12"/>
      <w:r w:rsidRPr="00C76153">
        <w:rPr>
          <w:rFonts w:ascii="Times New Roman" w:hAnsi="Times New Roman" w:cs="Times New Roman"/>
          <w:sz w:val="28"/>
          <w:szCs w:val="28"/>
        </w:rPr>
        <w:t>6. МВС, Національна поліція, Національна гвардія забезпечують: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13" w:name="n199"/>
      <w:bookmarkEnd w:id="13"/>
      <w:r w:rsidRPr="00C76153">
        <w:rPr>
          <w:rFonts w:ascii="Times New Roman" w:hAnsi="Times New Roman" w:cs="Times New Roman"/>
          <w:sz w:val="28"/>
          <w:szCs w:val="28"/>
        </w:rPr>
        <w:t>охорону публічної безпеки та порядку під час направлення осіб у місця обсервації після того, як вони залишили територію пункту пропуску через державний кордон;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14" w:name="n200"/>
      <w:bookmarkEnd w:id="14"/>
      <w:r w:rsidRPr="00C76153">
        <w:rPr>
          <w:rFonts w:ascii="Times New Roman" w:hAnsi="Times New Roman" w:cs="Times New Roman"/>
          <w:sz w:val="28"/>
          <w:szCs w:val="28"/>
        </w:rPr>
        <w:t>супровід транспортних засобів, а також аварійно-рятувальної та іншої спеціальної техніки під час транспортування організованих груп людей (більше ніж 40 осіб) до обсерваторів;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15" w:name="n201"/>
      <w:bookmarkEnd w:id="15"/>
      <w:r w:rsidRPr="00C76153">
        <w:rPr>
          <w:rFonts w:ascii="Times New Roman" w:hAnsi="Times New Roman" w:cs="Times New Roman"/>
          <w:sz w:val="28"/>
          <w:szCs w:val="28"/>
        </w:rPr>
        <w:t>охорону публічної безпеки та порядку по зовнішньому периметру території місця обсервації.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16" w:name="n202"/>
      <w:bookmarkEnd w:id="16"/>
      <w:r w:rsidRPr="00C76153">
        <w:rPr>
          <w:rFonts w:ascii="Times New Roman" w:hAnsi="Times New Roman" w:cs="Times New Roman"/>
          <w:sz w:val="28"/>
          <w:szCs w:val="28"/>
        </w:rPr>
        <w:t>7. Перебування осіб в обсерваторах, крім харчування, є безкоштовним.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17" w:name="n203"/>
      <w:bookmarkEnd w:id="17"/>
      <w:r w:rsidRPr="00C76153">
        <w:rPr>
          <w:rFonts w:ascii="Times New Roman" w:hAnsi="Times New Roman" w:cs="Times New Roman"/>
          <w:sz w:val="28"/>
          <w:szCs w:val="28"/>
        </w:rPr>
        <w:t>Особи, які перебувають в обсерваторах, можуть отримувати особисті речі, продукти харчування (крім алкогольних напоїв та речей, заборонених до зберігання) та зобов’язані дотримуватися правил, встановлених адміністрацією місця обсервації.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18" w:name="n204"/>
      <w:bookmarkEnd w:id="18"/>
      <w:r w:rsidRPr="00C76153">
        <w:rPr>
          <w:rFonts w:ascii="Times New Roman" w:hAnsi="Times New Roman" w:cs="Times New Roman"/>
          <w:sz w:val="28"/>
          <w:szCs w:val="28"/>
        </w:rPr>
        <w:t>Транспортування осіб від місця обсервації до місць проживання здійснюється за власні кошти осіб.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19" w:name="n205"/>
      <w:bookmarkEnd w:id="19"/>
      <w:r w:rsidRPr="00C76153">
        <w:rPr>
          <w:rFonts w:ascii="Times New Roman" w:hAnsi="Times New Roman" w:cs="Times New Roman"/>
          <w:sz w:val="28"/>
          <w:szCs w:val="28"/>
        </w:rPr>
        <w:t>8. Адміністрація місця обсервації забезпечує: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20" w:name="n206"/>
      <w:bookmarkEnd w:id="20"/>
      <w:r w:rsidRPr="00C76153">
        <w:rPr>
          <w:rFonts w:ascii="Times New Roman" w:hAnsi="Times New Roman" w:cs="Times New Roman"/>
          <w:sz w:val="28"/>
          <w:szCs w:val="28"/>
        </w:rPr>
        <w:t>підготовку місця обсервації до прийому осіб та створення належних умов для їх перебування;</w:t>
      </w:r>
    </w:p>
    <w:p w:rsidR="00C76153" w:rsidRPr="00C76153" w:rsidRDefault="00C76153" w:rsidP="00C76153">
      <w:pPr>
        <w:pStyle w:val="a3"/>
        <w:jc w:val="both"/>
        <w:rPr>
          <w:rFonts w:ascii="Times New Roman" w:hAnsi="Times New Roman" w:cs="Times New Roman"/>
        </w:rPr>
      </w:pPr>
      <w:bookmarkStart w:id="21" w:name="n207"/>
      <w:bookmarkEnd w:id="21"/>
      <w:r w:rsidRPr="00C76153">
        <w:rPr>
          <w:rFonts w:ascii="Times New Roman" w:hAnsi="Times New Roman" w:cs="Times New Roman"/>
          <w:sz w:val="28"/>
          <w:szCs w:val="28"/>
        </w:rPr>
        <w:t>дотримання вимог інфекційного контролю, забезпечення персоналу засобами індивідуального захисту під час обслуговування осіб, які перебувають на обсервації.</w:t>
      </w:r>
    </w:p>
    <w:p w:rsidR="00C76153" w:rsidRPr="00C76153" w:rsidRDefault="00C76153" w:rsidP="00C76153">
      <w:pPr>
        <w:pStyle w:val="3"/>
        <w:spacing w:before="480"/>
        <w:ind w:left="0"/>
        <w:jc w:val="center"/>
        <w:rPr>
          <w:rFonts w:ascii="Times New Roman" w:hAnsi="Times New Roman" w:cs="Times New Roman"/>
        </w:rPr>
      </w:pPr>
      <w:r w:rsidRPr="00C76153">
        <w:rPr>
          <w:rFonts w:ascii="Times New Roman" w:hAnsi="Times New Roman" w:cs="Times New Roman"/>
          <w:b w:val="0"/>
          <w:i w:val="0"/>
          <w:sz w:val="28"/>
          <w:szCs w:val="28"/>
        </w:rPr>
        <w:t>_____________________</w:t>
      </w:r>
    </w:p>
    <w:p w:rsidR="00F64E20" w:rsidRPr="00C76153" w:rsidRDefault="00F64E20">
      <w:pPr>
        <w:rPr>
          <w:rFonts w:ascii="Times New Roman" w:hAnsi="Times New Roman" w:cs="Times New Roman"/>
        </w:rPr>
      </w:pPr>
    </w:p>
    <w:sectPr w:rsidR="00F64E20" w:rsidRPr="00C76153" w:rsidSect="00C76153">
      <w:headerReference w:type="default" r:id="rId8"/>
      <w:pgSz w:w="11906" w:h="16838"/>
      <w:pgMar w:top="567" w:right="567" w:bottom="567" w:left="1418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C6" w:rsidRDefault="00F771C6" w:rsidP="00C76153">
      <w:r>
        <w:separator/>
      </w:r>
    </w:p>
  </w:endnote>
  <w:endnote w:type="continuationSeparator" w:id="0">
    <w:p w:rsidR="00F771C6" w:rsidRDefault="00F771C6" w:rsidP="00C7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C6" w:rsidRDefault="00F771C6" w:rsidP="00C76153">
      <w:r>
        <w:separator/>
      </w:r>
    </w:p>
  </w:footnote>
  <w:footnote w:type="continuationSeparator" w:id="0">
    <w:p w:rsidR="00F771C6" w:rsidRDefault="00F771C6" w:rsidP="00C7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C76153" w:rsidRDefault="00C76153">
    <w:pPr>
      <w:rPr>
        <w:sz w:val="16"/>
      </w:rPr>
    </w:pPr>
    <w:r w:rsidRPr="00C76153">
      <w:rPr>
        <w:noProof/>
        <w:sz w:val="16"/>
        <w:lang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35FFE8" wp14:editId="2FA71FC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1460" cy="191770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917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C76153" w:rsidRDefault="00F771C6">
                          <w:pPr>
                            <w:rPr>
                              <w:sz w:val="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615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19.8pt;height:15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" stroked="f">
              <v:fill opacity="0"/>
              <v:textbox inset="0,0,0,0">
                <w:txbxContent>
                  <w:p w:rsidR="00000000" w:rsidRPr="00C76153" w:rsidRDefault="00F771C6">
                    <w:pPr>
                      <w:rPr>
                        <w:sz w:val="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615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53"/>
    <w:rsid w:val="00C76153"/>
    <w:rsid w:val="00F64E20"/>
    <w:rsid w:val="00F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53"/>
    <w:pPr>
      <w:suppressAutoHyphens/>
      <w:spacing w:after="0" w:line="240" w:lineRule="auto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76153"/>
    <w:pPr>
      <w:keepNext/>
      <w:numPr>
        <w:ilvl w:val="2"/>
        <w:numId w:val="1"/>
      </w:numPr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153"/>
    <w:rPr>
      <w:rFonts w:ascii="Antiqua" w:eastAsia="Times New Roman" w:hAnsi="Antiqua" w:cs="Antiqua"/>
      <w:b/>
      <w:i/>
      <w:sz w:val="26"/>
      <w:szCs w:val="20"/>
      <w:lang w:eastAsia="zh-CN"/>
    </w:rPr>
  </w:style>
  <w:style w:type="paragraph" w:customStyle="1" w:styleId="a3">
    <w:name w:val="Нормальний текст"/>
    <w:basedOn w:val="a"/>
    <w:rsid w:val="00C76153"/>
    <w:pPr>
      <w:spacing w:before="120"/>
      <w:ind w:firstLine="567"/>
    </w:pPr>
  </w:style>
  <w:style w:type="paragraph" w:styleId="a4">
    <w:name w:val="header"/>
    <w:basedOn w:val="a"/>
    <w:link w:val="a5"/>
    <w:rsid w:val="00C7615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C76153"/>
    <w:rPr>
      <w:rFonts w:ascii="Antiqua" w:eastAsia="Times New Roman" w:hAnsi="Antiqua" w:cs="Antiqua"/>
      <w:sz w:val="26"/>
      <w:szCs w:val="20"/>
      <w:lang w:eastAsia="zh-CN"/>
    </w:rPr>
  </w:style>
  <w:style w:type="paragraph" w:customStyle="1" w:styleId="a6">
    <w:name w:val="Назва документа"/>
    <w:basedOn w:val="a"/>
    <w:next w:val="a3"/>
    <w:rsid w:val="00C7615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76153"/>
    <w:pPr>
      <w:keepNext/>
      <w:keepLines/>
      <w:spacing w:after="240"/>
      <w:ind w:left="3969"/>
      <w:jc w:val="center"/>
    </w:pPr>
  </w:style>
  <w:style w:type="paragraph" w:styleId="a7">
    <w:name w:val="footer"/>
    <w:basedOn w:val="a"/>
    <w:link w:val="a8"/>
    <w:uiPriority w:val="99"/>
    <w:unhideWhenUsed/>
    <w:rsid w:val="00C761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153"/>
    <w:rPr>
      <w:rFonts w:ascii="Antiqua" w:eastAsia="Times New Roman" w:hAnsi="Antiqua" w:cs="Antiqua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53"/>
    <w:pPr>
      <w:suppressAutoHyphens/>
      <w:spacing w:after="0" w:line="240" w:lineRule="auto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76153"/>
    <w:pPr>
      <w:keepNext/>
      <w:numPr>
        <w:ilvl w:val="2"/>
        <w:numId w:val="1"/>
      </w:numPr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153"/>
    <w:rPr>
      <w:rFonts w:ascii="Antiqua" w:eastAsia="Times New Roman" w:hAnsi="Antiqua" w:cs="Antiqua"/>
      <w:b/>
      <w:i/>
      <w:sz w:val="26"/>
      <w:szCs w:val="20"/>
      <w:lang w:eastAsia="zh-CN"/>
    </w:rPr>
  </w:style>
  <w:style w:type="paragraph" w:customStyle="1" w:styleId="a3">
    <w:name w:val="Нормальний текст"/>
    <w:basedOn w:val="a"/>
    <w:rsid w:val="00C76153"/>
    <w:pPr>
      <w:spacing w:before="120"/>
      <w:ind w:firstLine="567"/>
    </w:pPr>
  </w:style>
  <w:style w:type="paragraph" w:styleId="a4">
    <w:name w:val="header"/>
    <w:basedOn w:val="a"/>
    <w:link w:val="a5"/>
    <w:rsid w:val="00C7615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C76153"/>
    <w:rPr>
      <w:rFonts w:ascii="Antiqua" w:eastAsia="Times New Roman" w:hAnsi="Antiqua" w:cs="Antiqua"/>
      <w:sz w:val="26"/>
      <w:szCs w:val="20"/>
      <w:lang w:eastAsia="zh-CN"/>
    </w:rPr>
  </w:style>
  <w:style w:type="paragraph" w:customStyle="1" w:styleId="a6">
    <w:name w:val="Назва документа"/>
    <w:basedOn w:val="a"/>
    <w:next w:val="a3"/>
    <w:rsid w:val="00C7615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76153"/>
    <w:pPr>
      <w:keepNext/>
      <w:keepLines/>
      <w:spacing w:after="240"/>
      <w:ind w:left="3969"/>
      <w:jc w:val="center"/>
    </w:pPr>
  </w:style>
  <w:style w:type="paragraph" w:styleId="a7">
    <w:name w:val="footer"/>
    <w:basedOn w:val="a"/>
    <w:link w:val="a8"/>
    <w:uiPriority w:val="99"/>
    <w:unhideWhenUsed/>
    <w:rsid w:val="00C761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153"/>
    <w:rPr>
      <w:rFonts w:ascii="Antiqua" w:eastAsia="Times New Roman" w:hAnsi="Antiqua" w:cs="Antiqua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2784</Words>
  <Characters>1587</Characters>
  <Application>Microsoft Office Word</Application>
  <DocSecurity>0</DocSecurity>
  <Lines>13</Lines>
  <Paragraphs>8</Paragraphs>
  <ScaleCrop>false</ScaleCrop>
  <Company>Microsoft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2020-05-22T16:44:00Z</dcterms:created>
  <dcterms:modified xsi:type="dcterms:W3CDTF">2020-05-22T16:49:00Z</dcterms:modified>
</cp:coreProperties>
</file>