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E6" w:rsidRPr="00CF43E6" w:rsidRDefault="00CF43E6" w:rsidP="00CF43E6">
      <w:pPr>
        <w:spacing w:after="0" w:line="240" w:lineRule="auto"/>
        <w:rPr>
          <w:rFonts w:ascii="Times New Roman" w:eastAsia="Times New Roman" w:hAnsi="Times New Roman" w:cs="Times New Roman"/>
          <w:bCs/>
          <w:color w:val="000000"/>
          <w:sz w:val="2"/>
          <w:szCs w:val="28"/>
          <w:lang w:val="uk-UA" w:eastAsia="ru-RU"/>
        </w:rPr>
      </w:pPr>
    </w:p>
    <w:tbl>
      <w:tblPr>
        <w:tblStyle w:val="af"/>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3935"/>
      </w:tblGrid>
      <w:tr w:rsidR="00CF43E6" w:rsidTr="00CF43E6">
        <w:tc>
          <w:tcPr>
            <w:tcW w:w="6096" w:type="dxa"/>
          </w:tcPr>
          <w:p w:rsidR="00CF43E6" w:rsidRDefault="00CF43E6">
            <w:pPr>
              <w:spacing w:after="0" w:line="240" w:lineRule="auto"/>
              <w:rPr>
                <w:rFonts w:ascii="Times New Roman" w:eastAsia="Times New Roman" w:hAnsi="Times New Roman" w:cs="Times New Roman"/>
                <w:bCs/>
                <w:color w:val="000000"/>
                <w:sz w:val="28"/>
                <w:szCs w:val="28"/>
                <w:lang w:val="uk-UA" w:eastAsia="ru-RU"/>
              </w:rPr>
            </w:pPr>
          </w:p>
        </w:tc>
        <w:tc>
          <w:tcPr>
            <w:tcW w:w="3935" w:type="dxa"/>
          </w:tcPr>
          <w:p w:rsidR="00CF43E6" w:rsidRDefault="00CF43E6">
            <w:pPr>
              <w:spacing w:after="0" w:line="240" w:lineRule="auto"/>
              <w:rPr>
                <w:rFonts w:ascii="Times New Roman" w:eastAsia="Times New Roman" w:hAnsi="Times New Roman" w:cs="Times New Roman"/>
                <w:bCs/>
                <w:color w:val="000000"/>
                <w:sz w:val="24"/>
                <w:szCs w:val="28"/>
                <w:lang w:val="uk-UA" w:eastAsia="ru-RU"/>
              </w:rPr>
            </w:pPr>
            <w:r w:rsidRPr="00CF43E6">
              <w:rPr>
                <w:rFonts w:ascii="Times New Roman" w:eastAsia="Times New Roman" w:hAnsi="Times New Roman" w:cs="Times New Roman"/>
                <w:bCs/>
                <w:color w:val="000000"/>
                <w:sz w:val="24"/>
                <w:szCs w:val="28"/>
                <w:lang w:val="uk-UA" w:eastAsia="ru-RU"/>
              </w:rPr>
              <w:t xml:space="preserve">Додаток </w:t>
            </w:r>
            <w:r w:rsidR="0065430C">
              <w:rPr>
                <w:rFonts w:ascii="Times New Roman" w:eastAsia="Times New Roman" w:hAnsi="Times New Roman" w:cs="Times New Roman"/>
                <w:bCs/>
                <w:color w:val="000000"/>
                <w:sz w:val="24"/>
                <w:szCs w:val="28"/>
                <w:lang w:val="uk-UA" w:eastAsia="ru-RU"/>
              </w:rPr>
              <w:t>5</w:t>
            </w:r>
          </w:p>
          <w:p w:rsidR="00CF43E6" w:rsidRDefault="00CF43E6">
            <w:pPr>
              <w:spacing w:after="0" w:line="240" w:lineRule="auto"/>
              <w:rPr>
                <w:rFonts w:ascii="Times New Roman" w:eastAsia="Times New Roman" w:hAnsi="Times New Roman" w:cs="Times New Roman"/>
                <w:bCs/>
                <w:color w:val="000000"/>
                <w:sz w:val="24"/>
                <w:szCs w:val="28"/>
                <w:lang w:val="uk-UA" w:eastAsia="ru-RU"/>
              </w:rPr>
            </w:pPr>
            <w:r w:rsidRPr="00CF43E6">
              <w:rPr>
                <w:rFonts w:ascii="Times New Roman" w:eastAsia="Times New Roman" w:hAnsi="Times New Roman" w:cs="Times New Roman"/>
                <w:bCs/>
                <w:color w:val="000000"/>
                <w:sz w:val="24"/>
                <w:szCs w:val="28"/>
                <w:lang w:val="uk-UA" w:eastAsia="ru-RU"/>
              </w:rPr>
              <w:t>ЗАТВЕРДЖЕНО</w:t>
            </w:r>
          </w:p>
          <w:p w:rsidR="00CF43E6" w:rsidRDefault="00CF43E6">
            <w:pPr>
              <w:spacing w:after="0" w:line="240" w:lineRule="auto"/>
              <w:rPr>
                <w:rFonts w:ascii="Times New Roman" w:eastAsia="Times New Roman" w:hAnsi="Times New Roman" w:cs="Times New Roman"/>
                <w:bCs/>
                <w:color w:val="000000"/>
                <w:sz w:val="28"/>
                <w:szCs w:val="28"/>
                <w:lang w:val="uk-UA" w:eastAsia="ru-RU"/>
              </w:rPr>
            </w:pPr>
            <w:r w:rsidRPr="00CF43E6">
              <w:rPr>
                <w:rFonts w:ascii="Times New Roman" w:eastAsia="Times New Roman" w:hAnsi="Times New Roman" w:cs="Times New Roman"/>
                <w:bCs/>
                <w:color w:val="000000"/>
                <w:sz w:val="24"/>
                <w:szCs w:val="28"/>
                <w:lang w:val="uk-UA" w:eastAsia="ru-RU"/>
              </w:rPr>
              <w:t>Протокольним рішенням</w:t>
            </w:r>
            <w:r>
              <w:rPr>
                <w:rFonts w:ascii="Times New Roman" w:eastAsia="Times New Roman" w:hAnsi="Times New Roman" w:cs="Times New Roman"/>
                <w:bCs/>
                <w:color w:val="000000"/>
                <w:sz w:val="24"/>
                <w:szCs w:val="28"/>
                <w:lang w:val="uk-UA" w:eastAsia="ru-RU"/>
              </w:rPr>
              <w:t xml:space="preserve"> </w:t>
            </w:r>
            <w:r w:rsidRPr="00CF43E6">
              <w:rPr>
                <w:rFonts w:ascii="Times New Roman" w:eastAsia="Times New Roman" w:hAnsi="Times New Roman" w:cs="Times New Roman"/>
                <w:bCs/>
                <w:color w:val="000000"/>
                <w:sz w:val="24"/>
                <w:szCs w:val="28"/>
                <w:lang w:val="uk-UA" w:eastAsia="ru-RU"/>
              </w:rPr>
              <w:t>ТЕБ та НС № 10 від 14.04.2020</w:t>
            </w:r>
          </w:p>
        </w:tc>
      </w:tr>
    </w:tbl>
    <w:p w:rsidR="00CC7410" w:rsidRDefault="00CC7410">
      <w:pPr>
        <w:spacing w:after="0" w:line="240" w:lineRule="auto"/>
        <w:jc w:val="center"/>
        <w:rPr>
          <w:rFonts w:ascii="Times New Roman" w:eastAsia="Times New Roman" w:hAnsi="Times New Roman" w:cs="Times New Roman"/>
          <w:b/>
          <w:bCs/>
          <w:color w:val="000000"/>
          <w:sz w:val="24"/>
          <w:szCs w:val="28"/>
          <w:lang w:val="uk-UA" w:eastAsia="ru-RU"/>
        </w:rPr>
      </w:pPr>
    </w:p>
    <w:p w:rsidR="00CF43E6" w:rsidRPr="00CF43E6" w:rsidRDefault="00CF43E6">
      <w:pPr>
        <w:spacing w:after="0" w:line="240" w:lineRule="auto"/>
        <w:jc w:val="center"/>
        <w:rPr>
          <w:rFonts w:ascii="Times New Roman" w:eastAsia="Times New Roman" w:hAnsi="Times New Roman" w:cs="Times New Roman"/>
          <w:b/>
          <w:bCs/>
          <w:color w:val="000000"/>
          <w:sz w:val="24"/>
          <w:szCs w:val="28"/>
          <w:lang w:val="uk-UA" w:eastAsia="ru-RU"/>
        </w:rPr>
      </w:pPr>
    </w:p>
    <w:p w:rsidR="002E54B4" w:rsidRPr="006F468E" w:rsidRDefault="00AF03D3">
      <w:pPr>
        <w:spacing w:after="0" w:line="240" w:lineRule="auto"/>
        <w:jc w:val="center"/>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ДОГОВІР №</w:t>
      </w:r>
      <w:bookmarkStart w:id="0" w:name="_GoBack"/>
      <w:bookmarkEnd w:id="0"/>
    </w:p>
    <w:p w:rsidR="002E54B4" w:rsidRDefault="002E54B4">
      <w:pPr>
        <w:spacing w:after="0" w:line="240" w:lineRule="auto"/>
        <w:rPr>
          <w:rFonts w:ascii="Times New Roman" w:eastAsia="Times New Roman" w:hAnsi="Times New Roman" w:cs="Times New Roman"/>
          <w:sz w:val="28"/>
          <w:szCs w:val="28"/>
          <w:lang w:val="uk-UA" w:eastAsia="ru-RU"/>
        </w:rPr>
      </w:pPr>
    </w:p>
    <w:p w:rsidR="002E54B4" w:rsidRPr="006F468E" w:rsidRDefault="00AF03D3">
      <w:pPr>
        <w:spacing w:after="0" w:line="240" w:lineRule="auto"/>
        <w:jc w:val="both"/>
        <w:rPr>
          <w:sz w:val="26"/>
          <w:szCs w:val="26"/>
        </w:rPr>
      </w:pPr>
      <w:r>
        <w:rPr>
          <w:rFonts w:ascii="Times New Roman" w:eastAsia="Times New Roman" w:hAnsi="Times New Roman" w:cs="Times New Roman"/>
          <w:b/>
          <w:bCs/>
          <w:color w:val="000000"/>
          <w:sz w:val="28"/>
          <w:szCs w:val="28"/>
          <w:lang w:val="uk-UA" w:eastAsia="ru-RU"/>
        </w:rPr>
        <w:t xml:space="preserve">_____________________                                            «__» _________ </w:t>
      </w:r>
      <w:r w:rsidRPr="006F468E">
        <w:rPr>
          <w:rFonts w:ascii="Times New Roman" w:eastAsia="Times New Roman" w:hAnsi="Times New Roman" w:cs="Times New Roman"/>
          <w:b/>
          <w:bCs/>
          <w:color w:val="000000"/>
          <w:sz w:val="26"/>
          <w:szCs w:val="26"/>
          <w:lang w:val="uk-UA" w:eastAsia="ru-RU"/>
        </w:rPr>
        <w:t>2020 року</w:t>
      </w:r>
    </w:p>
    <w:p w:rsidR="002E54B4" w:rsidRDefault="006F468E">
      <w:pPr>
        <w:spacing w:after="0" w:line="240" w:lineRule="auto"/>
      </w:pPr>
      <w:r>
        <w:rPr>
          <w:rFonts w:ascii="Times New Roman" w:eastAsia="Times New Roman" w:hAnsi="Times New Roman" w:cs="Times New Roman"/>
          <w:sz w:val="18"/>
          <w:szCs w:val="18"/>
          <w:lang w:val="uk-UA" w:eastAsia="ru-RU"/>
        </w:rPr>
        <w:tab/>
        <w:t xml:space="preserve"> </w:t>
      </w:r>
      <w:r w:rsidR="00AF03D3">
        <w:rPr>
          <w:rFonts w:ascii="Times New Roman" w:eastAsia="Times New Roman" w:hAnsi="Times New Roman" w:cs="Times New Roman"/>
          <w:sz w:val="18"/>
          <w:szCs w:val="18"/>
          <w:lang w:val="uk-UA" w:eastAsia="ru-RU"/>
        </w:rPr>
        <w:t>(населений пункт)</w:t>
      </w:r>
    </w:p>
    <w:p w:rsidR="002E54B4" w:rsidRPr="00CF43E6" w:rsidRDefault="00AF03D3">
      <w:pPr>
        <w:spacing w:after="0" w:line="240" w:lineRule="auto"/>
        <w:jc w:val="both"/>
        <w:rPr>
          <w:rFonts w:ascii="Times New Roman" w:eastAsia="Times New Roman" w:hAnsi="Times New Roman" w:cs="Times New Roman"/>
          <w:color w:val="000000"/>
          <w:sz w:val="28"/>
          <w:szCs w:val="28"/>
          <w:lang w:val="uk-UA" w:eastAsia="ru-RU"/>
        </w:rPr>
      </w:pPr>
      <w:r w:rsidRPr="00CF43E6">
        <w:rPr>
          <w:rFonts w:ascii="Times New Roman" w:eastAsia="Times New Roman" w:hAnsi="Times New Roman" w:cs="Times New Roman"/>
          <w:b/>
          <w:bCs/>
          <w:color w:val="000000"/>
          <w:sz w:val="28"/>
          <w:szCs w:val="28"/>
          <w:lang w:val="uk-UA" w:eastAsia="ru-RU"/>
        </w:rPr>
        <w:t>_____________________________________________________</w:t>
      </w:r>
      <w:r w:rsidRPr="00CF43E6">
        <w:rPr>
          <w:rFonts w:ascii="Times New Roman" w:eastAsia="Times New Roman" w:hAnsi="Times New Roman" w:cs="Times New Roman"/>
          <w:color w:val="000000"/>
          <w:sz w:val="28"/>
          <w:szCs w:val="28"/>
          <w:lang w:val="uk-UA" w:eastAsia="ru-RU"/>
        </w:rPr>
        <w:t xml:space="preserve">, </w:t>
      </w:r>
      <w:r w:rsidRPr="006F468E">
        <w:rPr>
          <w:rFonts w:ascii="Times New Roman" w:eastAsia="Times New Roman" w:hAnsi="Times New Roman" w:cs="Times New Roman"/>
          <w:color w:val="000000"/>
          <w:sz w:val="26"/>
          <w:szCs w:val="26"/>
          <w:lang w:val="uk-UA" w:eastAsia="ru-RU"/>
        </w:rPr>
        <w:t>що є платником</w:t>
      </w:r>
    </w:p>
    <w:p w:rsidR="002E54B4" w:rsidRPr="00CF43E6" w:rsidRDefault="00CF43E6">
      <w:pPr>
        <w:spacing w:after="0" w:line="240" w:lineRule="auto"/>
        <w:jc w:val="both"/>
        <w:rPr>
          <w:rFonts w:ascii="Times New Roman" w:eastAsia="Times New Roman" w:hAnsi="Times New Roman" w:cs="Times New Roman"/>
          <w:color w:val="000000"/>
          <w:szCs w:val="28"/>
          <w:lang w:val="uk-UA" w:eastAsia="ru-RU"/>
        </w:rPr>
      </w:pPr>
      <w:r>
        <w:rPr>
          <w:rFonts w:ascii="Times New Roman" w:eastAsia="Times New Roman" w:hAnsi="Times New Roman" w:cs="Times New Roman"/>
          <w:color w:val="000000"/>
          <w:szCs w:val="28"/>
          <w:lang w:val="uk-UA" w:eastAsia="ru-RU"/>
        </w:rPr>
        <w:t xml:space="preserve">         </w:t>
      </w:r>
      <w:r w:rsidR="00AF03D3" w:rsidRPr="00CF43E6">
        <w:rPr>
          <w:rFonts w:ascii="Times New Roman" w:eastAsia="Times New Roman" w:hAnsi="Times New Roman" w:cs="Times New Roman"/>
          <w:color w:val="000000"/>
          <w:sz w:val="20"/>
          <w:szCs w:val="28"/>
          <w:lang w:val="uk-UA" w:eastAsia="ru-RU"/>
        </w:rPr>
        <w:t>(найменування юридичної особи або фізичної особи підприємця)</w:t>
      </w:r>
    </w:p>
    <w:p w:rsidR="002E54B4" w:rsidRPr="006F468E" w:rsidRDefault="00AF03D3">
      <w:pPr>
        <w:spacing w:after="0" w:line="240" w:lineRule="auto"/>
        <w:jc w:val="both"/>
        <w:rPr>
          <w:rFonts w:ascii="Times New Roman" w:eastAsia="Times New Roman" w:hAnsi="Times New Roman" w:cs="Times New Roman"/>
          <w:color w:val="000000"/>
          <w:sz w:val="26"/>
          <w:szCs w:val="26"/>
          <w:lang w:val="uk-UA" w:eastAsia="ru-RU"/>
        </w:rPr>
      </w:pPr>
      <w:r w:rsidRPr="006F468E">
        <w:rPr>
          <w:rFonts w:ascii="Times New Roman" w:eastAsia="Times New Roman" w:hAnsi="Times New Roman" w:cs="Times New Roman"/>
          <w:color w:val="000000"/>
          <w:sz w:val="26"/>
          <w:szCs w:val="26"/>
          <w:lang w:val="uk-UA" w:eastAsia="ru-RU"/>
        </w:rPr>
        <w:t>податку на прибуток на загальних підставах в особі керівника  _________________________, який діє на підставі Статуту,</w:t>
      </w:r>
      <w:r w:rsidRPr="006F468E">
        <w:rPr>
          <w:rFonts w:ascii="Times New Roman" w:eastAsia="Times New Roman" w:hAnsi="Times New Roman" w:cs="Times New Roman"/>
          <w:b/>
          <w:bCs/>
          <w:color w:val="000000"/>
          <w:sz w:val="26"/>
          <w:szCs w:val="26"/>
          <w:lang w:val="uk-UA" w:eastAsia="ru-RU"/>
        </w:rPr>
        <w:t xml:space="preserve"> </w:t>
      </w:r>
      <w:r w:rsidRPr="006F468E">
        <w:rPr>
          <w:rFonts w:ascii="Times New Roman" w:eastAsia="Times New Roman" w:hAnsi="Times New Roman" w:cs="Times New Roman"/>
          <w:color w:val="000000"/>
          <w:sz w:val="26"/>
          <w:szCs w:val="26"/>
          <w:lang w:val="uk-UA" w:eastAsia="ru-RU"/>
        </w:rPr>
        <w:t xml:space="preserve">надалі </w:t>
      </w:r>
      <w:r w:rsidR="006F468E" w:rsidRPr="005A6DE1">
        <w:rPr>
          <w:rFonts w:ascii="Times New Roman" w:eastAsia="Times New Roman" w:hAnsi="Times New Roman" w:cs="Times New Roman"/>
          <w:color w:val="000000"/>
          <w:sz w:val="26"/>
          <w:szCs w:val="26"/>
          <w:lang w:val="uk-UA" w:eastAsia="ru-RU"/>
        </w:rPr>
        <w:t xml:space="preserve">– </w:t>
      </w:r>
      <w:r w:rsidRPr="006F468E">
        <w:rPr>
          <w:rFonts w:ascii="Times New Roman" w:eastAsia="Times New Roman" w:hAnsi="Times New Roman" w:cs="Times New Roman"/>
          <w:b/>
          <w:bCs/>
          <w:color w:val="000000"/>
          <w:sz w:val="26"/>
          <w:szCs w:val="26"/>
          <w:lang w:val="uk-UA" w:eastAsia="ru-RU"/>
        </w:rPr>
        <w:t>«Виконавець»</w:t>
      </w:r>
      <w:r w:rsidR="00CF43E6" w:rsidRPr="006F468E">
        <w:rPr>
          <w:rFonts w:ascii="Times New Roman" w:eastAsia="Times New Roman" w:hAnsi="Times New Roman" w:cs="Times New Roman"/>
          <w:b/>
          <w:bCs/>
          <w:color w:val="000000"/>
          <w:sz w:val="26"/>
          <w:szCs w:val="26"/>
          <w:lang w:val="uk-UA" w:eastAsia="ru-RU"/>
        </w:rPr>
        <w:t xml:space="preserve"> </w:t>
      </w:r>
      <w:r w:rsidR="006F468E">
        <w:rPr>
          <w:rFonts w:ascii="Times New Roman" w:eastAsia="Times New Roman" w:hAnsi="Times New Roman" w:cs="Times New Roman"/>
          <w:bCs/>
          <w:color w:val="000000"/>
          <w:sz w:val="26"/>
          <w:szCs w:val="26"/>
          <w:lang w:val="uk-UA" w:eastAsia="ru-RU"/>
        </w:rPr>
        <w:t xml:space="preserve"> </w:t>
      </w:r>
      <w:r w:rsidRPr="006F468E">
        <w:rPr>
          <w:rFonts w:ascii="Times New Roman" w:eastAsia="Times New Roman" w:hAnsi="Times New Roman" w:cs="Times New Roman"/>
          <w:bCs/>
          <w:color w:val="000000"/>
          <w:sz w:val="26"/>
          <w:szCs w:val="26"/>
          <w:lang w:val="uk-UA" w:eastAsia="ru-RU"/>
        </w:rPr>
        <w:t>та</w:t>
      </w:r>
      <w:r w:rsidR="006F468E">
        <w:rPr>
          <w:rFonts w:ascii="Times New Roman" w:eastAsia="Times New Roman" w:hAnsi="Times New Roman" w:cs="Times New Roman"/>
          <w:bCs/>
          <w:color w:val="000000"/>
          <w:sz w:val="26"/>
          <w:szCs w:val="26"/>
          <w:lang w:val="uk-UA" w:eastAsia="ru-RU"/>
        </w:rPr>
        <w:t xml:space="preserve"> </w:t>
      </w:r>
      <w:r w:rsidRPr="006F468E">
        <w:rPr>
          <w:rFonts w:ascii="Times New Roman" w:eastAsia="Times New Roman" w:hAnsi="Times New Roman" w:cs="Times New Roman"/>
          <w:b/>
          <w:bCs/>
          <w:color w:val="000000"/>
          <w:sz w:val="26"/>
          <w:szCs w:val="26"/>
          <w:lang w:val="uk-UA" w:eastAsia="ru-RU"/>
        </w:rPr>
        <w:t>___</w:t>
      </w:r>
      <w:r w:rsidR="006F468E" w:rsidRPr="006F468E">
        <w:rPr>
          <w:rFonts w:ascii="Times New Roman" w:eastAsia="Times New Roman" w:hAnsi="Times New Roman" w:cs="Times New Roman"/>
          <w:b/>
          <w:bCs/>
          <w:color w:val="000000"/>
          <w:sz w:val="26"/>
          <w:szCs w:val="26"/>
          <w:lang w:val="uk-UA" w:eastAsia="ru-RU"/>
        </w:rPr>
        <w:t>___</w:t>
      </w:r>
      <w:r w:rsidRPr="006F468E">
        <w:rPr>
          <w:rFonts w:ascii="Times New Roman" w:eastAsia="Times New Roman" w:hAnsi="Times New Roman" w:cs="Times New Roman"/>
          <w:b/>
          <w:bCs/>
          <w:color w:val="000000"/>
          <w:sz w:val="26"/>
          <w:szCs w:val="26"/>
          <w:lang w:val="uk-UA" w:eastAsia="ru-RU"/>
        </w:rPr>
        <w:t>__</w:t>
      </w:r>
      <w:r w:rsidR="00CF43E6" w:rsidRPr="006F468E">
        <w:rPr>
          <w:rFonts w:ascii="Times New Roman" w:eastAsia="Times New Roman" w:hAnsi="Times New Roman" w:cs="Times New Roman"/>
          <w:b/>
          <w:bCs/>
          <w:color w:val="000000"/>
          <w:sz w:val="26"/>
          <w:szCs w:val="26"/>
          <w:lang w:val="uk-UA" w:eastAsia="ru-RU"/>
        </w:rPr>
        <w:t>______</w:t>
      </w:r>
      <w:r w:rsidRPr="006F468E">
        <w:rPr>
          <w:rFonts w:ascii="Times New Roman" w:eastAsia="Times New Roman" w:hAnsi="Times New Roman" w:cs="Times New Roman"/>
          <w:b/>
          <w:bCs/>
          <w:color w:val="000000"/>
          <w:sz w:val="26"/>
          <w:szCs w:val="26"/>
          <w:lang w:val="uk-UA" w:eastAsia="ru-RU"/>
        </w:rPr>
        <w:t>_________________________</w:t>
      </w:r>
      <w:r w:rsidRPr="006F468E">
        <w:rPr>
          <w:rFonts w:ascii="Times New Roman" w:eastAsia="Times New Roman" w:hAnsi="Times New Roman" w:cs="Times New Roman"/>
          <w:color w:val="000000"/>
          <w:sz w:val="26"/>
          <w:szCs w:val="26"/>
          <w:lang w:val="uk-UA" w:eastAsia="ru-RU"/>
        </w:rPr>
        <w:t>,</w:t>
      </w:r>
      <w:r w:rsidR="006F468E">
        <w:rPr>
          <w:rFonts w:ascii="Times New Roman" w:eastAsia="Times New Roman" w:hAnsi="Times New Roman" w:cs="Times New Roman"/>
          <w:color w:val="000000"/>
          <w:sz w:val="26"/>
          <w:szCs w:val="26"/>
          <w:lang w:val="uk-UA" w:eastAsia="ru-RU"/>
        </w:rPr>
        <w:t xml:space="preserve"> </w:t>
      </w:r>
      <w:r w:rsidRPr="006F468E">
        <w:rPr>
          <w:rFonts w:ascii="Times New Roman" w:eastAsia="Times New Roman" w:hAnsi="Times New Roman" w:cs="Times New Roman"/>
          <w:color w:val="000000"/>
          <w:sz w:val="26"/>
          <w:szCs w:val="26"/>
          <w:lang w:val="uk-UA" w:eastAsia="ru-RU"/>
        </w:rPr>
        <w:t xml:space="preserve"> в </w:t>
      </w:r>
      <w:r w:rsidR="006F468E">
        <w:rPr>
          <w:rFonts w:ascii="Times New Roman" w:eastAsia="Times New Roman" w:hAnsi="Times New Roman" w:cs="Times New Roman"/>
          <w:color w:val="000000"/>
          <w:sz w:val="26"/>
          <w:szCs w:val="26"/>
          <w:lang w:val="uk-UA" w:eastAsia="ru-RU"/>
        </w:rPr>
        <w:t xml:space="preserve"> </w:t>
      </w:r>
      <w:r w:rsidRPr="006F468E">
        <w:rPr>
          <w:rFonts w:ascii="Times New Roman" w:eastAsia="Times New Roman" w:hAnsi="Times New Roman" w:cs="Times New Roman"/>
          <w:color w:val="000000"/>
          <w:sz w:val="26"/>
          <w:szCs w:val="26"/>
          <w:lang w:val="uk-UA" w:eastAsia="ru-RU"/>
        </w:rPr>
        <w:t xml:space="preserve">особі </w:t>
      </w:r>
      <w:r w:rsidR="006F468E">
        <w:rPr>
          <w:rFonts w:ascii="Times New Roman" w:eastAsia="Times New Roman" w:hAnsi="Times New Roman" w:cs="Times New Roman"/>
          <w:color w:val="000000"/>
          <w:sz w:val="26"/>
          <w:szCs w:val="26"/>
          <w:lang w:val="uk-UA" w:eastAsia="ru-RU"/>
        </w:rPr>
        <w:t xml:space="preserve"> </w:t>
      </w:r>
      <w:r w:rsidRPr="006F468E">
        <w:rPr>
          <w:rFonts w:ascii="Times New Roman" w:eastAsia="Times New Roman" w:hAnsi="Times New Roman" w:cs="Times New Roman"/>
          <w:color w:val="000000"/>
          <w:sz w:val="26"/>
          <w:szCs w:val="26"/>
          <w:lang w:val="uk-UA" w:eastAsia="ru-RU"/>
        </w:rPr>
        <w:t>керівника</w:t>
      </w:r>
      <w:r w:rsidR="006F468E">
        <w:rPr>
          <w:rFonts w:ascii="Times New Roman" w:eastAsia="Times New Roman" w:hAnsi="Times New Roman" w:cs="Times New Roman"/>
          <w:color w:val="000000"/>
          <w:sz w:val="26"/>
          <w:szCs w:val="26"/>
          <w:lang w:val="uk-UA" w:eastAsia="ru-RU"/>
        </w:rPr>
        <w:t xml:space="preserve"> </w:t>
      </w:r>
    </w:p>
    <w:p w:rsidR="00CF43E6" w:rsidRPr="006F468E" w:rsidRDefault="00AF03D3" w:rsidP="006F468E">
      <w:pPr>
        <w:spacing w:after="0" w:line="240" w:lineRule="auto"/>
        <w:jc w:val="center"/>
        <w:rPr>
          <w:rFonts w:ascii="Times New Roman" w:eastAsia="Times New Roman" w:hAnsi="Times New Roman" w:cs="Times New Roman"/>
          <w:color w:val="000000"/>
          <w:sz w:val="24"/>
          <w:szCs w:val="28"/>
          <w:lang w:val="uk-UA" w:eastAsia="ru-RU"/>
        </w:rPr>
      </w:pPr>
      <w:r w:rsidRPr="00CF43E6">
        <w:rPr>
          <w:rFonts w:ascii="Times New Roman" w:eastAsia="Times New Roman" w:hAnsi="Times New Roman" w:cs="Times New Roman"/>
          <w:color w:val="000000"/>
          <w:sz w:val="20"/>
          <w:szCs w:val="28"/>
          <w:lang w:val="uk-UA" w:eastAsia="ru-RU"/>
        </w:rPr>
        <w:t>(райдержадміністрація/структурний підрозділ, розпорядник коштів)</w:t>
      </w:r>
      <w:r w:rsidR="006F468E">
        <w:rPr>
          <w:rFonts w:ascii="Times New Roman" w:eastAsia="Times New Roman" w:hAnsi="Times New Roman" w:cs="Times New Roman"/>
          <w:color w:val="000000"/>
          <w:sz w:val="24"/>
          <w:szCs w:val="28"/>
          <w:lang w:val="uk-UA" w:eastAsia="ru-RU"/>
        </w:rPr>
        <w:t xml:space="preserve"> </w:t>
      </w:r>
      <w:r w:rsidRPr="006F468E">
        <w:rPr>
          <w:rFonts w:ascii="Times New Roman" w:eastAsia="Times New Roman" w:hAnsi="Times New Roman" w:cs="Times New Roman"/>
          <w:color w:val="000000"/>
          <w:sz w:val="26"/>
          <w:szCs w:val="26"/>
          <w:lang w:val="uk-UA" w:eastAsia="ru-RU"/>
        </w:rPr>
        <w:t xml:space="preserve">___________________________________, який діє на підставі Положення/Статуту, надалі - </w:t>
      </w:r>
      <w:r w:rsidRPr="006F468E">
        <w:rPr>
          <w:rFonts w:ascii="Times New Roman" w:eastAsia="Times New Roman" w:hAnsi="Times New Roman" w:cs="Times New Roman"/>
          <w:b/>
          <w:bCs/>
          <w:color w:val="000000"/>
          <w:sz w:val="26"/>
          <w:szCs w:val="26"/>
          <w:lang w:val="uk-UA" w:eastAsia="ru-RU"/>
        </w:rPr>
        <w:t>«Замовник»</w:t>
      </w:r>
      <w:r w:rsidRPr="006F468E">
        <w:rPr>
          <w:rFonts w:ascii="Times New Roman" w:eastAsia="Times New Roman" w:hAnsi="Times New Roman" w:cs="Times New Roman"/>
          <w:color w:val="000000"/>
          <w:sz w:val="26"/>
          <w:szCs w:val="26"/>
          <w:lang w:val="uk-UA" w:eastAsia="ru-RU"/>
        </w:rPr>
        <w:t>, з другої сторони, разом іменовані Сторони, а кожний окремо - Сторона, уклали Договір від «____» ________ 2020 року№ _________про наступне:</w:t>
      </w:r>
    </w:p>
    <w:p w:rsidR="00CF43E6" w:rsidRPr="006F468E" w:rsidRDefault="00CF43E6">
      <w:pPr>
        <w:spacing w:after="0" w:line="240" w:lineRule="auto"/>
        <w:jc w:val="both"/>
        <w:rPr>
          <w:rFonts w:ascii="Times New Roman" w:eastAsia="Times New Roman" w:hAnsi="Times New Roman" w:cs="Times New Roman"/>
          <w:sz w:val="26"/>
          <w:szCs w:val="26"/>
          <w:lang w:val="uk-UA" w:eastAsia="ru-RU"/>
        </w:rPr>
      </w:pPr>
    </w:p>
    <w:p w:rsidR="002E54B4" w:rsidRPr="006F468E" w:rsidRDefault="00AF03D3" w:rsidP="005A6DE1">
      <w:pPr>
        <w:numPr>
          <w:ilvl w:val="0"/>
          <w:numId w:val="1"/>
        </w:numPr>
        <w:spacing w:after="0" w:line="240" w:lineRule="auto"/>
        <w:ind w:left="1069"/>
        <w:jc w:val="center"/>
        <w:textAlignment w:val="baseline"/>
        <w:rPr>
          <w:rFonts w:ascii="Times New Roman" w:eastAsia="Times New Roman" w:hAnsi="Times New Roman" w:cs="Times New Roman"/>
          <w:color w:val="000000"/>
          <w:sz w:val="26"/>
          <w:szCs w:val="26"/>
          <w:lang w:val="uk-UA" w:eastAsia="ru-RU"/>
        </w:rPr>
      </w:pPr>
      <w:r w:rsidRPr="006F468E">
        <w:rPr>
          <w:rFonts w:ascii="Times New Roman" w:eastAsia="Times New Roman" w:hAnsi="Times New Roman" w:cs="Times New Roman"/>
          <w:b/>
          <w:bCs/>
          <w:color w:val="000000"/>
          <w:sz w:val="26"/>
          <w:szCs w:val="26"/>
          <w:lang w:val="uk-UA" w:eastAsia="ru-RU"/>
        </w:rPr>
        <w:t>Предмет договору</w:t>
      </w:r>
    </w:p>
    <w:p w:rsidR="00FD072F" w:rsidRPr="005A6DE1" w:rsidRDefault="00AF03D3" w:rsidP="00FD072F">
      <w:pPr>
        <w:pStyle w:val="ac"/>
        <w:numPr>
          <w:ilvl w:val="1"/>
          <w:numId w:val="6"/>
        </w:numPr>
        <w:spacing w:after="0" w:line="240" w:lineRule="auto"/>
        <w:ind w:left="0" w:firstLine="0"/>
        <w:jc w:val="both"/>
        <w:textAlignment w:val="baseline"/>
        <w:rPr>
          <w:rFonts w:ascii="Times New Roman" w:eastAsia="Times New Roman" w:hAnsi="Times New Roman" w:cs="Times New Roman"/>
          <w:color w:val="000000"/>
          <w:sz w:val="26"/>
          <w:szCs w:val="26"/>
          <w:lang w:val="uk-UA" w:eastAsia="ru-RU"/>
        </w:rPr>
      </w:pPr>
      <w:r w:rsidRPr="005A6DE1">
        <w:rPr>
          <w:rFonts w:ascii="Times New Roman" w:eastAsia="Times New Roman" w:hAnsi="Times New Roman" w:cs="Times New Roman"/>
          <w:color w:val="000000"/>
          <w:sz w:val="26"/>
          <w:szCs w:val="26"/>
          <w:lang w:val="uk-UA" w:eastAsia="ru-RU"/>
        </w:rPr>
        <w:t xml:space="preserve">Виконавець за завданням Замовника відповідно до </w:t>
      </w:r>
      <w:r w:rsidR="00FD072F" w:rsidRPr="005A6DE1">
        <w:rPr>
          <w:rFonts w:ascii="Times New Roman" w:eastAsia="Times New Roman" w:hAnsi="Times New Roman" w:cs="Times New Roman"/>
          <w:color w:val="000000"/>
          <w:sz w:val="26"/>
          <w:szCs w:val="26"/>
          <w:lang w:val="uk-UA" w:eastAsia="ru-RU"/>
        </w:rPr>
        <w:t>_</w:t>
      </w:r>
      <w:r w:rsidR="00FD072F" w:rsidRPr="005A6DE1">
        <w:rPr>
          <w:rFonts w:ascii="Times New Roman" w:eastAsia="Times New Roman" w:hAnsi="Times New Roman" w:cs="Times New Roman"/>
          <w:b/>
          <w:color w:val="000000"/>
          <w:sz w:val="26"/>
          <w:szCs w:val="26"/>
          <w:lang w:val="uk-UA" w:eastAsia="ru-RU"/>
        </w:rPr>
        <w:t>______________________________________________________</w:t>
      </w:r>
      <w:r w:rsidR="00FD072F" w:rsidRPr="005A6DE1">
        <w:rPr>
          <w:rFonts w:ascii="Times New Roman" w:eastAsia="Times New Roman" w:hAnsi="Times New Roman" w:cs="Times New Roman"/>
          <w:color w:val="000000"/>
          <w:sz w:val="26"/>
          <w:szCs w:val="26"/>
          <w:lang w:val="uk-UA" w:eastAsia="ru-RU"/>
        </w:rPr>
        <w:t xml:space="preserve"> зобов’язується</w:t>
      </w:r>
    </w:p>
    <w:p w:rsidR="002E54B4" w:rsidRPr="005A6DE1" w:rsidRDefault="00AF03D3" w:rsidP="00FD072F">
      <w:pPr>
        <w:pStyle w:val="ac"/>
        <w:spacing w:after="0" w:line="240" w:lineRule="auto"/>
        <w:ind w:left="0"/>
        <w:jc w:val="both"/>
        <w:textAlignment w:val="baseline"/>
        <w:rPr>
          <w:rFonts w:ascii="Times New Roman" w:eastAsia="Times New Roman" w:hAnsi="Times New Roman" w:cs="Times New Roman"/>
          <w:color w:val="000000"/>
          <w:sz w:val="26"/>
          <w:szCs w:val="26"/>
          <w:lang w:val="uk-UA" w:eastAsia="ru-RU"/>
        </w:rPr>
      </w:pPr>
      <w:r w:rsidRPr="005A6DE1">
        <w:rPr>
          <w:rFonts w:ascii="Times New Roman" w:eastAsia="Times New Roman" w:hAnsi="Times New Roman" w:cs="Times New Roman"/>
          <w:color w:val="000000"/>
          <w:sz w:val="26"/>
          <w:szCs w:val="26"/>
          <w:lang w:val="uk-UA" w:eastAsia="ru-RU"/>
        </w:rPr>
        <w:t>на умовах, визначених Договором, забезпечити осіб, які підлягають обсервації (ізоляції) відповідно до постанови КМУ від 11 березня 2020 року № 211 (із змінами та доповненнями) «Про запобігання поширенню на території України гострої респіраторної хвороби</w:t>
      </w:r>
      <w:r w:rsidR="006F468E">
        <w:rPr>
          <w:rFonts w:ascii="Times New Roman" w:eastAsia="Times New Roman" w:hAnsi="Times New Roman" w:cs="Times New Roman"/>
          <w:color w:val="000000"/>
          <w:sz w:val="26"/>
          <w:szCs w:val="26"/>
          <w:lang w:val="uk-UA" w:eastAsia="ru-RU"/>
        </w:rPr>
        <w:t xml:space="preserve"> </w:t>
      </w:r>
      <w:r w:rsidRPr="005A6DE1">
        <w:rPr>
          <w:rFonts w:ascii="Times New Roman" w:eastAsia="Times New Roman" w:hAnsi="Times New Roman" w:cs="Times New Roman"/>
          <w:color w:val="000000"/>
          <w:sz w:val="26"/>
          <w:szCs w:val="26"/>
          <w:lang w:val="uk-UA" w:eastAsia="ru-RU"/>
        </w:rPr>
        <w:t xml:space="preserve"> COVID-19, спричиненої </w:t>
      </w:r>
      <w:r w:rsidR="006F468E">
        <w:rPr>
          <w:rFonts w:ascii="Times New Roman" w:eastAsia="Times New Roman" w:hAnsi="Times New Roman" w:cs="Times New Roman"/>
          <w:color w:val="000000"/>
          <w:sz w:val="26"/>
          <w:szCs w:val="26"/>
          <w:lang w:val="uk-UA" w:eastAsia="ru-RU"/>
        </w:rPr>
        <w:t xml:space="preserve"> </w:t>
      </w:r>
      <w:r w:rsidRPr="005A6DE1">
        <w:rPr>
          <w:rFonts w:ascii="Times New Roman" w:eastAsia="Times New Roman" w:hAnsi="Times New Roman" w:cs="Times New Roman"/>
          <w:color w:val="000000"/>
          <w:sz w:val="26"/>
          <w:szCs w:val="26"/>
          <w:lang w:val="uk-UA" w:eastAsia="ru-RU"/>
        </w:rPr>
        <w:t>коронавірусом SARS-CoV-2», (надалі – Особи, які підлягають обсервації, Особи, що перебувають на обсервації) тимчасовим розміщенням з метою об</w:t>
      </w:r>
      <w:r w:rsidR="006F468E">
        <w:rPr>
          <w:rFonts w:ascii="Times New Roman" w:eastAsia="Times New Roman" w:hAnsi="Times New Roman" w:cs="Times New Roman"/>
          <w:color w:val="000000"/>
          <w:sz w:val="26"/>
          <w:szCs w:val="26"/>
          <w:lang w:val="uk-UA" w:eastAsia="ru-RU"/>
        </w:rPr>
        <w:t>сервації (надалі – Розміщення),</w:t>
      </w:r>
      <w:r w:rsidRPr="005A6DE1">
        <w:rPr>
          <w:rFonts w:ascii="Times New Roman" w:eastAsia="Times New Roman" w:hAnsi="Times New Roman" w:cs="Times New Roman"/>
          <w:color w:val="000000"/>
          <w:sz w:val="26"/>
          <w:szCs w:val="26"/>
          <w:lang w:val="uk-UA" w:eastAsia="ru-RU"/>
        </w:rPr>
        <w:t xml:space="preserve"> в корпусах _________</w:t>
      </w:r>
      <w:r w:rsidR="005A6DE1" w:rsidRPr="005A6DE1">
        <w:rPr>
          <w:rFonts w:ascii="Times New Roman" w:eastAsia="Times New Roman" w:hAnsi="Times New Roman" w:cs="Times New Roman"/>
          <w:color w:val="000000"/>
          <w:sz w:val="26"/>
          <w:szCs w:val="26"/>
          <w:lang w:val="uk-UA" w:eastAsia="ru-RU"/>
        </w:rPr>
        <w:t xml:space="preserve">_____________________________, </w:t>
      </w:r>
      <w:r w:rsidRPr="005A6DE1">
        <w:rPr>
          <w:rFonts w:ascii="Times New Roman" w:eastAsia="Times New Roman" w:hAnsi="Times New Roman" w:cs="Times New Roman"/>
          <w:color w:val="000000"/>
          <w:sz w:val="26"/>
          <w:szCs w:val="26"/>
          <w:lang w:val="uk-UA" w:eastAsia="ru-RU"/>
        </w:rPr>
        <w:t>а Замовник, в обсязі та на умовах, визначених цим Договором, зобов’язується відшкодувати витрати, пов’язані з тимчасовим розміщенням осіб, що перебувають на обов‘язковій обсервації (ізоляції) в ________________________ у зв</w:t>
      </w:r>
      <w:r w:rsidR="005A6DE1" w:rsidRPr="005A6DE1">
        <w:rPr>
          <w:rFonts w:ascii="Times New Roman" w:eastAsia="Times New Roman" w:hAnsi="Times New Roman" w:cs="Times New Roman"/>
          <w:color w:val="000000"/>
          <w:sz w:val="26"/>
          <w:szCs w:val="26"/>
          <w:lang w:val="uk-UA" w:eastAsia="ru-RU"/>
        </w:rPr>
        <w:t>’</w:t>
      </w:r>
      <w:r w:rsidRPr="005A6DE1">
        <w:rPr>
          <w:rFonts w:ascii="Times New Roman" w:eastAsia="Times New Roman" w:hAnsi="Times New Roman" w:cs="Times New Roman"/>
          <w:color w:val="000000"/>
          <w:sz w:val="26"/>
          <w:szCs w:val="26"/>
          <w:lang w:val="uk-UA" w:eastAsia="ru-RU"/>
        </w:rPr>
        <w:t>язку з підозрою зараження на гостру респіраторну інфекцію COVID-19, спричинену коронавірусом SARS-CoV-2, понесені останнім у зв’язку з виконанням Договору.</w:t>
      </w:r>
    </w:p>
    <w:p w:rsidR="002E54B4" w:rsidRPr="005A6DE1" w:rsidRDefault="00AF03D3">
      <w:pPr>
        <w:pStyle w:val="ac"/>
        <w:numPr>
          <w:ilvl w:val="1"/>
          <w:numId w:val="6"/>
        </w:numPr>
        <w:spacing w:after="0" w:line="240" w:lineRule="auto"/>
        <w:jc w:val="both"/>
        <w:textAlignment w:val="baseline"/>
        <w:rPr>
          <w:rFonts w:ascii="Times New Roman" w:eastAsia="Times New Roman" w:hAnsi="Times New Roman" w:cs="Times New Roman"/>
          <w:color w:val="000000"/>
          <w:sz w:val="26"/>
          <w:szCs w:val="26"/>
          <w:lang w:val="uk-UA" w:eastAsia="ru-RU"/>
        </w:rPr>
      </w:pPr>
      <w:r w:rsidRPr="005A6DE1">
        <w:rPr>
          <w:rFonts w:ascii="Times New Roman" w:eastAsia="Times New Roman" w:hAnsi="Times New Roman" w:cs="Times New Roman"/>
          <w:color w:val="000000"/>
          <w:sz w:val="26"/>
          <w:szCs w:val="26"/>
          <w:lang w:val="uk-UA" w:eastAsia="ru-RU"/>
        </w:rPr>
        <w:t>Місце обсервації: __________________________.</w:t>
      </w:r>
    </w:p>
    <w:p w:rsidR="002E54B4" w:rsidRPr="005A6DE1" w:rsidRDefault="00AF03D3">
      <w:pPr>
        <w:numPr>
          <w:ilvl w:val="1"/>
          <w:numId w:val="6"/>
        </w:numPr>
        <w:spacing w:after="0" w:line="240" w:lineRule="auto"/>
        <w:ind w:left="0" w:firstLine="0"/>
        <w:jc w:val="both"/>
        <w:textAlignment w:val="baseline"/>
        <w:rPr>
          <w:rFonts w:ascii="Times New Roman" w:eastAsia="Times New Roman" w:hAnsi="Times New Roman" w:cs="Times New Roman"/>
          <w:color w:val="000000"/>
          <w:sz w:val="26"/>
          <w:szCs w:val="26"/>
          <w:lang w:val="uk-UA" w:eastAsia="ru-RU"/>
        </w:rPr>
      </w:pPr>
      <w:r w:rsidRPr="005A6DE1">
        <w:rPr>
          <w:rFonts w:ascii="Times New Roman" w:eastAsia="Times New Roman" w:hAnsi="Times New Roman" w:cs="Times New Roman"/>
          <w:color w:val="000000"/>
          <w:sz w:val="26"/>
          <w:szCs w:val="26"/>
          <w:lang w:val="uk-UA" w:eastAsia="ru-RU"/>
        </w:rPr>
        <w:t>Приміщен</w:t>
      </w:r>
      <w:r w:rsidR="005A6DE1" w:rsidRPr="005A6DE1">
        <w:rPr>
          <w:rFonts w:ascii="Times New Roman" w:eastAsia="Times New Roman" w:hAnsi="Times New Roman" w:cs="Times New Roman"/>
          <w:color w:val="000000"/>
          <w:sz w:val="26"/>
          <w:szCs w:val="26"/>
          <w:lang w:val="uk-UA" w:eastAsia="ru-RU"/>
        </w:rPr>
        <w:t>ня для обсервації, що надаються</w:t>
      </w:r>
      <w:r w:rsidRPr="005A6DE1">
        <w:rPr>
          <w:rFonts w:ascii="Times New Roman" w:eastAsia="Times New Roman" w:hAnsi="Times New Roman" w:cs="Times New Roman"/>
          <w:color w:val="000000"/>
          <w:sz w:val="26"/>
          <w:szCs w:val="26"/>
          <w:lang w:val="uk-UA" w:eastAsia="ru-RU"/>
        </w:rPr>
        <w:t xml:space="preserve"> Виконавцем в межах виконання Договору, мають відповідати законодавчо встановленим нормам, стандартам та вимогам, якщо інше не передбачено Договором або чинним законодавством, в тому числі з урахуванням вимог постанови КМУ від 11.03.2020 № 211 «Про запобігання поширенню на території України гострої респіраторної хвороби COVID-19, спричиненої коронавірусом SARS-CoV-2», дотриманням вимог щодо карантину, актів МОЗ України з приводу заходів щодо недопущення занесення і поширення на території України випадків COVID-19, правил та вимог встановлених для місця обсервації (карантину). </w:t>
      </w:r>
    </w:p>
    <w:p w:rsidR="002E54B4" w:rsidRPr="005A6DE1" w:rsidRDefault="00AF03D3">
      <w:pPr>
        <w:numPr>
          <w:ilvl w:val="1"/>
          <w:numId w:val="6"/>
        </w:numPr>
        <w:spacing w:after="0" w:line="240" w:lineRule="auto"/>
        <w:ind w:left="0" w:firstLine="0"/>
        <w:jc w:val="both"/>
        <w:textAlignment w:val="baseline"/>
        <w:rPr>
          <w:rFonts w:ascii="Times New Roman" w:eastAsia="Times New Roman" w:hAnsi="Times New Roman" w:cs="Times New Roman"/>
          <w:color w:val="000000"/>
          <w:sz w:val="26"/>
          <w:szCs w:val="26"/>
          <w:lang w:val="uk-UA" w:eastAsia="ru-RU"/>
        </w:rPr>
      </w:pPr>
      <w:r w:rsidRPr="005A6DE1">
        <w:rPr>
          <w:rFonts w:ascii="Times New Roman" w:eastAsia="Times New Roman" w:hAnsi="Times New Roman" w:cs="Times New Roman"/>
          <w:color w:val="000000"/>
          <w:sz w:val="26"/>
          <w:szCs w:val="26"/>
          <w:lang w:val="uk-UA" w:eastAsia="ru-RU"/>
        </w:rPr>
        <w:t xml:space="preserve">Послуги, які надаються за Договором надаються безоплатно в порядку ст. 904 Цивільного кодексу України. Відшкодуванню підлягають усі фактичні витрати Виконавця, понесенні останнім у зв’язку з виконанням Договору. </w:t>
      </w:r>
    </w:p>
    <w:p w:rsidR="002E54B4" w:rsidRPr="006F468E" w:rsidRDefault="002E54B4">
      <w:pPr>
        <w:spacing w:after="0" w:line="240" w:lineRule="auto"/>
        <w:rPr>
          <w:rFonts w:ascii="Times New Roman" w:eastAsia="Times New Roman" w:hAnsi="Times New Roman" w:cs="Times New Roman"/>
          <w:sz w:val="26"/>
          <w:szCs w:val="26"/>
          <w:lang w:val="uk-UA" w:eastAsia="ru-RU"/>
        </w:rPr>
      </w:pPr>
    </w:p>
    <w:p w:rsidR="002E54B4" w:rsidRPr="006F468E" w:rsidRDefault="00AF03D3" w:rsidP="005A6DE1">
      <w:pPr>
        <w:numPr>
          <w:ilvl w:val="0"/>
          <w:numId w:val="2"/>
        </w:numPr>
        <w:spacing w:after="0" w:line="240" w:lineRule="auto"/>
        <w:jc w:val="center"/>
        <w:textAlignment w:val="baseline"/>
        <w:rPr>
          <w:rFonts w:ascii="Times New Roman" w:eastAsia="Times New Roman" w:hAnsi="Times New Roman" w:cs="Times New Roman"/>
          <w:color w:val="000000"/>
          <w:sz w:val="26"/>
          <w:szCs w:val="26"/>
          <w:lang w:val="uk-UA" w:eastAsia="ru-RU"/>
        </w:rPr>
      </w:pPr>
      <w:r w:rsidRPr="006F468E">
        <w:rPr>
          <w:rFonts w:ascii="Times New Roman" w:eastAsia="Times New Roman" w:hAnsi="Times New Roman" w:cs="Times New Roman"/>
          <w:b/>
          <w:bCs/>
          <w:color w:val="000000"/>
          <w:sz w:val="26"/>
          <w:szCs w:val="26"/>
          <w:lang w:val="uk-UA" w:eastAsia="ru-RU"/>
        </w:rPr>
        <w:t>Обов’язки Виконавця</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2.1. Забезпечити прийом та розміщення осіб, які підлягають обсервації, в кімнатах  обсерватора в строки та на умовах, погоджених Сторонами.</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lastRenderedPageBreak/>
        <w:t>2.2. На вимогу Замовника, надавати йому повну і достовірну інформацію про умови розміщення, забезпечувати необхідною інформацією в форматі та за параметрами, визначеними Замовником.</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2.3. Забезпечити наявність необхідної кількості кваліфікованого персоналу для виконання умов Договору.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2.4. Щоп’ятниці готувати два примірники Реєстру осіб, які перебувають на обсервації та направляти Замовникові. Замовник протягом 3 (трьох) робочих днів з дня одержання Реєстру осіб, які перебувають на обсервації, підписує та скріплює печаткою Замовника два примірники Реєстру, один з яких повертає Виконавцеві. У разі наявності у Замовника претензій щодо повноти та коректності заповнення Реєстру, він має право не підписувати Реєстр та направити Виконавцеві обґрунтовану відмову від підписання Реєстру з вимогою усунення недоліків із зазначенням строку на таке усунення.</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2.5. Забезпечувати розміщення осіб, які підлягають обсервації, особисто. Не передавати свої права та обов’язки за Договором третій особі без письмової згоди Замовника. </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2.6. В погоджені сторонами дати та час забезпечити розміщення Осіб, які підлягають обсервації.</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2.7. Забезпечити, за необхідності безкоштовне зберігання багажу осіб, які направляються Замовником у камері зберігання на весь період розміщення Осіб, які підлягають обсервації.</w:t>
      </w:r>
    </w:p>
    <w:p w:rsidR="002E54B4" w:rsidRPr="005A6DE1" w:rsidRDefault="00AF03D3">
      <w:pPr>
        <w:shd w:val="clear" w:color="auto" w:fill="FFFFFF"/>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2.8. Не змінювати умови та вартість розміщення осіб, що підлягають обсервації, протягом всього строку (терміну) дії Договору, якщо Сторони не дійшли письмової згоди про інше.</w:t>
      </w:r>
    </w:p>
    <w:p w:rsidR="002E54B4" w:rsidRPr="005A6DE1" w:rsidRDefault="00AF03D3">
      <w:pPr>
        <w:shd w:val="clear" w:color="auto" w:fill="FFFFFF"/>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2.9. Нести відповідальність за невиконання та/або неналежне виконання своїх зобов’язань за Договором відповідно до умов Договору та норм чинного законодавства України.</w:t>
      </w:r>
    </w:p>
    <w:p w:rsidR="002E54B4" w:rsidRPr="005A6DE1" w:rsidRDefault="00AF03D3">
      <w:pPr>
        <w:shd w:val="clear" w:color="auto" w:fill="FFFFFF"/>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2.10. Дотримуватись вимог інфекційного контролю, забезпечувати персонал засобами індивідуального захисту протягом всього періоду розміщення Осіб, що перебувають на обсервації.</w:t>
      </w:r>
    </w:p>
    <w:p w:rsidR="002E54B4" w:rsidRPr="005A6DE1" w:rsidRDefault="00AF03D3" w:rsidP="005A6DE1">
      <w:pPr>
        <w:shd w:val="clear" w:color="auto" w:fill="FFFFFF"/>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2.11. Дотримуватись вимог Договору щодо нерозголошення інформації з обмеженим доступом, встановлених Договором.</w:t>
      </w:r>
    </w:p>
    <w:p w:rsidR="005A6DE1" w:rsidRPr="005A6DE1" w:rsidRDefault="005A6DE1" w:rsidP="005A6DE1">
      <w:pPr>
        <w:shd w:val="clear" w:color="auto" w:fill="FFFFFF"/>
        <w:spacing w:after="0" w:line="240" w:lineRule="auto"/>
        <w:jc w:val="both"/>
        <w:rPr>
          <w:rFonts w:ascii="Times New Roman" w:eastAsia="Times New Roman" w:hAnsi="Times New Roman" w:cs="Times New Roman"/>
          <w:sz w:val="26"/>
          <w:szCs w:val="26"/>
          <w:lang w:val="uk-UA" w:eastAsia="ru-RU"/>
        </w:rPr>
      </w:pPr>
    </w:p>
    <w:p w:rsidR="002E54B4" w:rsidRPr="006F468E" w:rsidRDefault="00AF03D3" w:rsidP="005A6DE1">
      <w:pPr>
        <w:numPr>
          <w:ilvl w:val="0"/>
          <w:numId w:val="3"/>
        </w:numPr>
        <w:spacing w:after="0" w:line="240" w:lineRule="auto"/>
        <w:jc w:val="center"/>
        <w:textAlignment w:val="baseline"/>
        <w:rPr>
          <w:rFonts w:ascii="Times New Roman" w:eastAsia="Times New Roman" w:hAnsi="Times New Roman" w:cs="Times New Roman"/>
          <w:color w:val="000000"/>
          <w:sz w:val="26"/>
          <w:szCs w:val="26"/>
          <w:lang w:val="uk-UA" w:eastAsia="ru-RU"/>
        </w:rPr>
      </w:pPr>
      <w:r w:rsidRPr="006F468E">
        <w:rPr>
          <w:rFonts w:ascii="Times New Roman" w:eastAsia="Times New Roman" w:hAnsi="Times New Roman" w:cs="Times New Roman"/>
          <w:b/>
          <w:bCs/>
          <w:color w:val="000000"/>
          <w:sz w:val="26"/>
          <w:szCs w:val="26"/>
          <w:lang w:val="uk-UA" w:eastAsia="ru-RU"/>
        </w:rPr>
        <w:t>Обов’язки Замовника</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3.1. Організовувати транспортування осіб, які підлягають обсервації до місця надання Послуг.</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3.2. Здійснювати відшкодування фактичних витрат Виконавця, понесених останнім у зв’язку з виконанням Договору.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3.3. Забезпечувати охорону громадського порядку та дотримання умов обсервації, в тому числі щодо заборони виходу Осіб, які підлягають обсервації за межі приміщень в яких вони розміщені, за виключенням окремих випадків, які визначаються медичним працівником.</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 xml:space="preserve">3.4. Відповідно до узгоджених Сторонами заявок забезпечувати Виконавця відповідним медичними виробами та обладнанням, господарськими засобами та технікою, засобами індивідуального захисту (спеціальні халати, захисні костюми, маски, респіратори, дезінфікуючі засоби, тощо) в залежності від кількості осіб, що приймаються на обсервацію. </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 xml:space="preserve">3.6. Забезпечувати проведення медичними працівниками, що направляються Замовником, здійснення термометрії із опитуванням осіб, що перебувають в Обсерваторі. </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lastRenderedPageBreak/>
        <w:t xml:space="preserve">Дотримання вказаними медичними працівниками вимог щодо контактування із Особами, які перебувають в Обсерваторі, а також контроль забезпеченості медичних працівників необхідними засобами індивідуального захисту, покладається на Замовника. </w:t>
      </w:r>
    </w:p>
    <w:p w:rsidR="002E54B4" w:rsidRDefault="002E54B4">
      <w:pPr>
        <w:spacing w:after="0" w:line="240" w:lineRule="auto"/>
        <w:rPr>
          <w:rFonts w:ascii="Times New Roman" w:eastAsia="Times New Roman" w:hAnsi="Times New Roman" w:cs="Times New Roman"/>
          <w:sz w:val="28"/>
          <w:szCs w:val="28"/>
          <w:lang w:val="uk-UA" w:eastAsia="ru-RU"/>
        </w:rPr>
      </w:pPr>
    </w:p>
    <w:p w:rsidR="002E54B4" w:rsidRPr="006F468E" w:rsidRDefault="005A6DE1" w:rsidP="005A6DE1">
      <w:pPr>
        <w:numPr>
          <w:ilvl w:val="0"/>
          <w:numId w:val="4"/>
        </w:numPr>
        <w:spacing w:after="0" w:line="240" w:lineRule="auto"/>
        <w:jc w:val="center"/>
        <w:textAlignment w:val="baseline"/>
        <w:rPr>
          <w:rFonts w:ascii="Times New Roman" w:eastAsia="Times New Roman" w:hAnsi="Times New Roman" w:cs="Times New Roman"/>
          <w:b/>
          <w:bCs/>
          <w:color w:val="000000"/>
          <w:sz w:val="26"/>
          <w:szCs w:val="26"/>
          <w:lang w:val="uk-UA" w:eastAsia="ru-RU"/>
        </w:rPr>
      </w:pPr>
      <w:r w:rsidRPr="006F468E">
        <w:rPr>
          <w:rFonts w:ascii="Times New Roman" w:eastAsia="Times New Roman" w:hAnsi="Times New Roman" w:cs="Times New Roman"/>
          <w:b/>
          <w:bCs/>
          <w:color w:val="000000"/>
          <w:sz w:val="26"/>
          <w:szCs w:val="26"/>
          <w:lang w:val="uk-UA" w:eastAsia="ru-RU"/>
        </w:rPr>
        <w:t>Вартість та порядок розрахунків</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 xml:space="preserve">4.1. Відшкодування фактичних витрат відбувається Замовником на підставі складеного Сторонами Акту наданих послуг та рахунку, виставленого Виконавцем за кожні п’ять днів надання Послуг та документів, що підтверджують розмір таких витрат. </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4.2. Сторони дійшли згоди, що відшкодування фактичних витрат, понесених Виконавцем у зв’язку з виконанням Договору здійснюється Замовником протягом двох банківських днів з моменту одержання від Виконавця рахунку з документами, що підтверджують розмір таких витрат.</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4.3. Витрати на розміщення:</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-однієї особи за один календарний день становить __________ грн. (___________________) в тому числі ПДВ ______ гривень.);</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4.4 Вартість інших послуг, що можуть надаватися Виконавцем та умови їх надання, визначається в окремо укладених договорах із Замовником та/або особами які підлягають обсервації.</w:t>
      </w:r>
    </w:p>
    <w:p w:rsidR="002E54B4" w:rsidRPr="006F468E"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sz w:val="26"/>
          <w:szCs w:val="26"/>
          <w:lang w:val="uk-UA" w:eastAsia="ru-RU"/>
        </w:rPr>
        <w:t>4.5. Виконавець має право припинити надання Послуг за умови нездійснення Замовником впродовж двох банківських днів з моменту одержання відповідного рахунку відшкодування фактичних витрат, понесених Виконавцем у зв’язку з виконанням Договору.</w:t>
      </w:r>
    </w:p>
    <w:p w:rsidR="002E54B4" w:rsidRPr="006F468E" w:rsidRDefault="002E54B4">
      <w:pPr>
        <w:spacing w:after="0" w:line="240" w:lineRule="auto"/>
        <w:ind w:firstLine="709"/>
        <w:jc w:val="center"/>
        <w:rPr>
          <w:rFonts w:ascii="Times New Roman" w:eastAsia="Times New Roman" w:hAnsi="Times New Roman" w:cs="Times New Roman"/>
          <w:b/>
          <w:bCs/>
          <w:color w:val="000000"/>
          <w:sz w:val="26"/>
          <w:szCs w:val="26"/>
          <w:lang w:val="uk-UA" w:eastAsia="ru-RU"/>
        </w:rPr>
      </w:pPr>
    </w:p>
    <w:p w:rsidR="005A6DE1" w:rsidRPr="006F468E" w:rsidRDefault="00AF03D3" w:rsidP="005A6DE1">
      <w:pPr>
        <w:pStyle w:val="ac"/>
        <w:numPr>
          <w:ilvl w:val="0"/>
          <w:numId w:val="4"/>
        </w:numPr>
        <w:spacing w:after="0" w:line="240" w:lineRule="auto"/>
        <w:jc w:val="center"/>
        <w:rPr>
          <w:rFonts w:ascii="Times New Roman" w:eastAsia="Times New Roman" w:hAnsi="Times New Roman" w:cs="Times New Roman"/>
          <w:b/>
          <w:bCs/>
          <w:color w:val="000000"/>
          <w:sz w:val="26"/>
          <w:szCs w:val="26"/>
          <w:lang w:val="uk-UA" w:eastAsia="ru-RU"/>
        </w:rPr>
      </w:pPr>
      <w:r w:rsidRPr="006F468E">
        <w:rPr>
          <w:rFonts w:ascii="Times New Roman" w:eastAsia="Times New Roman" w:hAnsi="Times New Roman" w:cs="Times New Roman"/>
          <w:b/>
          <w:bCs/>
          <w:color w:val="000000"/>
          <w:sz w:val="26"/>
          <w:szCs w:val="26"/>
          <w:lang w:val="uk-UA" w:eastAsia="ru-RU"/>
        </w:rPr>
        <w:t>Відповідальність сторін</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5.1. Сторона, винна у порушенні встановлених даним Договором умов і термінів, відшкодовує іншій Стороні заподіяні таким чином збитки.</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5.2. Виконавець несе відповідальність за якість, повноту і своєчасність надання Послуг.</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5.3. Після закінчення строку розміщення осіб, які підлягають обсервації,  Виконавець не несе відповідальності за дії таких осіб та не несе зобов’язання щодо виконання правил та вимог встановлених для місця обсервації (ізоляції) по відношенню до таких осіб. </w:t>
      </w:r>
    </w:p>
    <w:p w:rsidR="002E54B4" w:rsidRPr="006F468E" w:rsidRDefault="002E54B4">
      <w:pPr>
        <w:spacing w:after="0" w:line="240" w:lineRule="auto"/>
        <w:rPr>
          <w:rFonts w:ascii="Times New Roman" w:eastAsia="Times New Roman" w:hAnsi="Times New Roman" w:cs="Times New Roman"/>
          <w:sz w:val="24"/>
          <w:szCs w:val="28"/>
          <w:lang w:val="uk-UA" w:eastAsia="ru-RU"/>
        </w:rPr>
      </w:pPr>
    </w:p>
    <w:p w:rsidR="002E54B4" w:rsidRPr="006F468E" w:rsidRDefault="00AF03D3">
      <w:pPr>
        <w:spacing w:after="0" w:line="240" w:lineRule="auto"/>
        <w:ind w:firstLine="709"/>
        <w:jc w:val="center"/>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6. Порядок вирішення спорів</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6.1. Сторони зобов’язуються вирішити всі суперечки між ними, що виникають з положень Договору, шляхом переговорів та взаємних консультацій. При недосягненні Сторонами в розумний строк згоди з вирішення таких суперечок, сторони передають спір між ними на розгляд відповідного суду.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6.2. Цим договором Виконавець підтверджує, що він особисто забезпечує розміщення осіб, які підлягають обсервації та відповідає за якість умов їх розміщення. </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6.3. Виконавець не несе відповідальності за самовільне залишення місця обсервації особою, що розміщується в Обсерваторі до закінчення терміну її перебування в ньому. </w:t>
      </w:r>
    </w:p>
    <w:p w:rsidR="002E54B4" w:rsidRPr="006F468E" w:rsidRDefault="002E54B4">
      <w:pPr>
        <w:spacing w:after="0" w:line="240" w:lineRule="auto"/>
        <w:rPr>
          <w:rFonts w:ascii="Times New Roman" w:eastAsia="Times New Roman" w:hAnsi="Times New Roman" w:cs="Times New Roman"/>
          <w:sz w:val="26"/>
          <w:szCs w:val="26"/>
          <w:lang w:val="uk-UA" w:eastAsia="ru-RU"/>
        </w:rPr>
      </w:pPr>
    </w:p>
    <w:p w:rsidR="002E54B4" w:rsidRPr="006F468E" w:rsidRDefault="00AF03D3">
      <w:pPr>
        <w:spacing w:after="0" w:line="240" w:lineRule="auto"/>
        <w:ind w:firstLine="709"/>
        <w:jc w:val="center"/>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7. Строк дії Договору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7.1. Даний Договір набирає чинності з моменту його укладання Сторонами та діє до 31 грудня 2020 року. Сторони визнають, що умови Договору розповсюджуються в тому числі на правовідносини, які виникли до укладення Договору відповідно до положень ч. 3 ст. 631 Цивільного кодексу України, тобто з “_____” квітня 2020 р</w:t>
      </w:r>
      <w:r w:rsidR="005A6DE1" w:rsidRPr="005A6DE1">
        <w:rPr>
          <w:rFonts w:ascii="Times New Roman" w:eastAsia="Times New Roman" w:hAnsi="Times New Roman" w:cs="Times New Roman"/>
          <w:color w:val="000000"/>
          <w:sz w:val="26"/>
          <w:szCs w:val="26"/>
          <w:lang w:val="uk-UA" w:eastAsia="ru-RU"/>
        </w:rPr>
        <w:t>оку.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lastRenderedPageBreak/>
        <w:t>7.2. Дострокове припинення Договору допускається виключно за взаємною згодою сторін. </w:t>
      </w:r>
    </w:p>
    <w:p w:rsidR="002E54B4" w:rsidRPr="006F468E" w:rsidRDefault="002E54B4">
      <w:pPr>
        <w:spacing w:after="0" w:line="240" w:lineRule="auto"/>
        <w:rPr>
          <w:rFonts w:ascii="Times New Roman" w:eastAsia="Times New Roman" w:hAnsi="Times New Roman" w:cs="Times New Roman"/>
          <w:sz w:val="26"/>
          <w:szCs w:val="26"/>
          <w:lang w:val="uk-UA" w:eastAsia="ru-RU"/>
        </w:rPr>
      </w:pPr>
    </w:p>
    <w:p w:rsidR="002E54B4" w:rsidRPr="006F468E" w:rsidRDefault="00AF03D3">
      <w:pPr>
        <w:spacing w:after="0" w:line="240" w:lineRule="auto"/>
        <w:ind w:firstLine="709"/>
        <w:jc w:val="center"/>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8. Прикінцеві положення</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8.1. Персональні дані Осіб, які підлягають обсервації, медичного персоналу, персоналу Обсерватора є конфіденційною інформацією, захищається Законом України «Про захист персональних даних» та не підлягають розголошенню третім особам, за винятком випадків, встановлених чинним законодавством.</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8.2. Цей договір укладено в двох примірниках українською мовою, що мають однакову юридичну силу.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8.3. Всі документи в електронному вигляді в тому числі листування, можуть бути доказом відповідальності тієї чи іншої Сторони в суді.</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8.4. Зміни до Договору вносяться виключно за попередньою письмовою згодою Сторін та набирають чинності з моменту підписання відповідної додаткової угоди, яка стає невід’ємною частиною та набирає сили Договору.</w:t>
      </w:r>
    </w:p>
    <w:p w:rsidR="002E54B4" w:rsidRPr="005A6DE1" w:rsidRDefault="00AF03D3">
      <w:pPr>
        <w:spacing w:after="0" w:line="240" w:lineRule="auto"/>
        <w:jc w:val="both"/>
        <w:rPr>
          <w:rFonts w:ascii="Times New Roman" w:eastAsia="Times New Roman" w:hAnsi="Times New Roman" w:cs="Times New Roman"/>
          <w:color w:val="000000"/>
          <w:sz w:val="26"/>
          <w:szCs w:val="26"/>
          <w:lang w:val="uk-UA" w:eastAsia="ru-RU"/>
        </w:rPr>
      </w:pPr>
      <w:r w:rsidRPr="005A6DE1">
        <w:rPr>
          <w:rFonts w:ascii="Times New Roman" w:eastAsia="Times New Roman" w:hAnsi="Times New Roman" w:cs="Times New Roman"/>
          <w:color w:val="000000"/>
          <w:sz w:val="26"/>
          <w:szCs w:val="26"/>
          <w:lang w:val="uk-UA" w:eastAsia="ru-RU"/>
        </w:rPr>
        <w:t>8.5. Сторони погоджуються, що умови Договору та додатків до нього є конфіденційною інформацією, яка не підлягає розголошенню третім особам без попередньої письмової згоди іншої Сторони.  </w:t>
      </w:r>
    </w:p>
    <w:p w:rsidR="005A6DE1" w:rsidRPr="006F468E" w:rsidRDefault="005A6DE1">
      <w:pPr>
        <w:spacing w:after="0" w:line="240" w:lineRule="auto"/>
        <w:jc w:val="both"/>
        <w:rPr>
          <w:rFonts w:ascii="Times New Roman" w:eastAsia="Times New Roman" w:hAnsi="Times New Roman" w:cs="Times New Roman"/>
          <w:sz w:val="26"/>
          <w:szCs w:val="26"/>
          <w:lang w:val="uk-UA" w:eastAsia="ru-RU"/>
        </w:rPr>
      </w:pPr>
    </w:p>
    <w:p w:rsidR="002E54B4" w:rsidRPr="006F468E" w:rsidRDefault="00AF03D3" w:rsidP="005A6DE1">
      <w:pPr>
        <w:numPr>
          <w:ilvl w:val="0"/>
          <w:numId w:val="5"/>
        </w:numPr>
        <w:spacing w:after="0" w:line="240" w:lineRule="auto"/>
        <w:jc w:val="center"/>
        <w:textAlignment w:val="baseline"/>
        <w:rPr>
          <w:rFonts w:ascii="Times New Roman" w:eastAsia="Times New Roman" w:hAnsi="Times New Roman" w:cs="Times New Roman"/>
          <w:b/>
          <w:bCs/>
          <w:smallCaps/>
          <w:color w:val="000000"/>
          <w:sz w:val="26"/>
          <w:szCs w:val="26"/>
          <w:lang w:val="uk-UA" w:eastAsia="ru-RU"/>
        </w:rPr>
      </w:pPr>
      <w:r w:rsidRPr="006F468E">
        <w:rPr>
          <w:rFonts w:ascii="Times New Roman" w:eastAsia="Times New Roman" w:hAnsi="Times New Roman" w:cs="Times New Roman"/>
          <w:b/>
          <w:bCs/>
          <w:smallCaps/>
          <w:color w:val="000000"/>
          <w:sz w:val="26"/>
          <w:szCs w:val="26"/>
          <w:lang w:val="uk-UA" w:eastAsia="ru-RU"/>
        </w:rPr>
        <w:t>ДОДАТКИ ДО ДОГОВОРУ</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Невід</w:t>
      </w:r>
      <w:r w:rsidR="005A6DE1" w:rsidRPr="005A6DE1">
        <w:rPr>
          <w:rFonts w:ascii="Times New Roman" w:eastAsia="Times New Roman" w:hAnsi="Times New Roman" w:cs="Times New Roman"/>
          <w:color w:val="000000"/>
          <w:sz w:val="26"/>
          <w:szCs w:val="26"/>
          <w:lang w:val="uk-UA" w:eastAsia="ru-RU"/>
        </w:rPr>
        <w:t>’</w:t>
      </w:r>
      <w:r w:rsidRPr="005A6DE1">
        <w:rPr>
          <w:rFonts w:ascii="Times New Roman" w:eastAsia="Times New Roman" w:hAnsi="Times New Roman" w:cs="Times New Roman"/>
          <w:color w:val="000000"/>
          <w:sz w:val="26"/>
          <w:szCs w:val="26"/>
          <w:lang w:val="uk-UA" w:eastAsia="ru-RU"/>
        </w:rPr>
        <w:t>ємною частиною цього Договору є:</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8.1. Реєстр осіб, які перебувають на обов</w:t>
      </w:r>
      <w:r w:rsidR="005A6DE1" w:rsidRPr="005A6DE1">
        <w:rPr>
          <w:rFonts w:ascii="Times New Roman" w:eastAsia="Times New Roman" w:hAnsi="Times New Roman" w:cs="Times New Roman"/>
          <w:color w:val="000000"/>
          <w:sz w:val="26"/>
          <w:szCs w:val="26"/>
          <w:lang w:val="uk-UA" w:eastAsia="ru-RU"/>
        </w:rPr>
        <w:t>’</w:t>
      </w:r>
      <w:r w:rsidRPr="005A6DE1">
        <w:rPr>
          <w:rFonts w:ascii="Times New Roman" w:eastAsia="Times New Roman" w:hAnsi="Times New Roman" w:cs="Times New Roman"/>
          <w:color w:val="000000"/>
          <w:sz w:val="26"/>
          <w:szCs w:val="26"/>
          <w:lang w:val="uk-UA" w:eastAsia="ru-RU"/>
        </w:rPr>
        <w:t xml:space="preserve">язковій обсервації (ізоляції) </w:t>
      </w:r>
      <w:r w:rsidR="005A6DE1">
        <w:rPr>
          <w:rFonts w:ascii="Times New Roman" w:eastAsia="Times New Roman" w:hAnsi="Times New Roman" w:cs="Times New Roman"/>
          <w:color w:val="000000"/>
          <w:sz w:val="26"/>
          <w:szCs w:val="26"/>
          <w:lang w:val="uk-UA" w:eastAsia="ru-RU"/>
        </w:rPr>
        <w:t>в</w:t>
      </w:r>
      <w:r w:rsidRPr="005A6DE1">
        <w:rPr>
          <w:rFonts w:ascii="Times New Roman" w:eastAsia="Times New Roman" w:hAnsi="Times New Roman" w:cs="Times New Roman"/>
          <w:color w:val="000000"/>
          <w:sz w:val="26"/>
          <w:szCs w:val="26"/>
          <w:lang w:val="uk-UA" w:eastAsia="ru-RU"/>
        </w:rPr>
        <w:t xml:space="preserve"> ________________________________ у зв</w:t>
      </w:r>
      <w:r w:rsidR="005A6DE1" w:rsidRPr="005A6DE1">
        <w:rPr>
          <w:rFonts w:ascii="Times New Roman" w:eastAsia="Times New Roman" w:hAnsi="Times New Roman" w:cs="Times New Roman"/>
          <w:color w:val="000000"/>
          <w:sz w:val="26"/>
          <w:szCs w:val="26"/>
          <w:lang w:val="uk-UA" w:eastAsia="ru-RU"/>
        </w:rPr>
        <w:t>’</w:t>
      </w:r>
      <w:r w:rsidRPr="005A6DE1">
        <w:rPr>
          <w:rFonts w:ascii="Times New Roman" w:eastAsia="Times New Roman" w:hAnsi="Times New Roman" w:cs="Times New Roman"/>
          <w:color w:val="000000"/>
          <w:sz w:val="26"/>
          <w:szCs w:val="26"/>
          <w:lang w:val="uk-UA" w:eastAsia="ru-RU"/>
        </w:rPr>
        <w:t>язку з підозрою зараження на гостру респіраторну інфекцію COVID-19, спричинену коронавірусом SARS-CoV-2.</w:t>
      </w:r>
    </w:p>
    <w:p w:rsidR="002E54B4" w:rsidRPr="005A6DE1" w:rsidRDefault="00AF03D3">
      <w:pPr>
        <w:spacing w:after="0" w:line="240" w:lineRule="auto"/>
        <w:jc w:val="both"/>
        <w:rPr>
          <w:rFonts w:ascii="Times New Roman" w:eastAsia="Times New Roman" w:hAnsi="Times New Roman" w:cs="Times New Roman"/>
          <w:sz w:val="26"/>
          <w:szCs w:val="26"/>
          <w:lang w:val="uk-UA" w:eastAsia="ru-RU"/>
        </w:rPr>
      </w:pPr>
      <w:r w:rsidRPr="005A6DE1">
        <w:rPr>
          <w:rFonts w:ascii="Times New Roman" w:eastAsia="Times New Roman" w:hAnsi="Times New Roman" w:cs="Times New Roman"/>
          <w:color w:val="000000"/>
          <w:sz w:val="26"/>
          <w:szCs w:val="26"/>
          <w:lang w:val="uk-UA" w:eastAsia="ru-RU"/>
        </w:rPr>
        <w:t xml:space="preserve">8.2. Кошторис </w:t>
      </w:r>
      <w:r w:rsidR="005A6DE1" w:rsidRPr="005A6DE1">
        <w:rPr>
          <w:rFonts w:ascii="Times New Roman" w:eastAsia="Times New Roman" w:hAnsi="Times New Roman" w:cs="Times New Roman"/>
          <w:color w:val="000000"/>
          <w:sz w:val="26"/>
          <w:szCs w:val="26"/>
          <w:lang w:val="uk-UA" w:eastAsia="ru-RU"/>
        </w:rPr>
        <w:t xml:space="preserve"> </w:t>
      </w:r>
      <w:r w:rsidRPr="005A6DE1">
        <w:rPr>
          <w:rFonts w:ascii="Times New Roman" w:eastAsia="Times New Roman" w:hAnsi="Times New Roman" w:cs="Times New Roman"/>
          <w:color w:val="000000"/>
          <w:sz w:val="26"/>
          <w:szCs w:val="26"/>
          <w:lang w:val="uk-UA" w:eastAsia="ru-RU"/>
        </w:rPr>
        <w:t>на відшкодування ви</w:t>
      </w:r>
      <w:r w:rsidR="005A6DE1" w:rsidRPr="005A6DE1">
        <w:rPr>
          <w:rFonts w:ascii="Times New Roman" w:eastAsia="Times New Roman" w:hAnsi="Times New Roman" w:cs="Times New Roman"/>
          <w:color w:val="000000"/>
          <w:sz w:val="26"/>
          <w:szCs w:val="26"/>
          <w:lang w:val="uk-UA" w:eastAsia="ru-RU"/>
        </w:rPr>
        <w:t>трат, пов’язаних із розміщенням</w:t>
      </w:r>
      <w:r w:rsidRPr="005A6DE1">
        <w:rPr>
          <w:rFonts w:ascii="Times New Roman" w:eastAsia="Times New Roman" w:hAnsi="Times New Roman" w:cs="Times New Roman"/>
          <w:color w:val="000000"/>
          <w:sz w:val="26"/>
          <w:szCs w:val="26"/>
          <w:lang w:val="uk-UA" w:eastAsia="ru-RU"/>
        </w:rPr>
        <w:t xml:space="preserve"> осіб, які перебувають на обов</w:t>
      </w:r>
      <w:r w:rsidR="006F468E">
        <w:rPr>
          <w:rFonts w:ascii="Times New Roman" w:eastAsia="Times New Roman" w:hAnsi="Times New Roman" w:cs="Times New Roman"/>
          <w:color w:val="000000"/>
          <w:sz w:val="26"/>
          <w:szCs w:val="26"/>
          <w:lang w:val="uk-UA" w:eastAsia="ru-RU"/>
        </w:rPr>
        <w:t>’</w:t>
      </w:r>
      <w:r w:rsidRPr="005A6DE1">
        <w:rPr>
          <w:rFonts w:ascii="Times New Roman" w:eastAsia="Times New Roman" w:hAnsi="Times New Roman" w:cs="Times New Roman"/>
          <w:color w:val="000000"/>
          <w:sz w:val="26"/>
          <w:szCs w:val="26"/>
          <w:lang w:val="uk-UA" w:eastAsia="ru-RU"/>
        </w:rPr>
        <w:t xml:space="preserve">язковій обсервації (ізоляції) </w:t>
      </w:r>
      <w:r w:rsidR="005A6DE1">
        <w:rPr>
          <w:rFonts w:ascii="Times New Roman" w:eastAsia="Times New Roman" w:hAnsi="Times New Roman" w:cs="Times New Roman"/>
          <w:color w:val="000000"/>
          <w:sz w:val="26"/>
          <w:szCs w:val="26"/>
          <w:lang w:val="uk-UA" w:eastAsia="ru-RU"/>
        </w:rPr>
        <w:t>в</w:t>
      </w:r>
      <w:r w:rsidRPr="005A6DE1">
        <w:rPr>
          <w:rFonts w:ascii="Times New Roman" w:eastAsia="Times New Roman" w:hAnsi="Times New Roman" w:cs="Times New Roman"/>
          <w:color w:val="000000"/>
          <w:sz w:val="26"/>
          <w:szCs w:val="26"/>
          <w:lang w:val="uk-UA" w:eastAsia="ru-RU"/>
        </w:rPr>
        <w:t xml:space="preserve"> ____________________________ у зв</w:t>
      </w:r>
      <w:r w:rsidR="005A6DE1" w:rsidRPr="005A6DE1">
        <w:rPr>
          <w:rFonts w:ascii="Times New Roman" w:eastAsia="Times New Roman" w:hAnsi="Times New Roman" w:cs="Times New Roman"/>
          <w:color w:val="000000"/>
          <w:sz w:val="26"/>
          <w:szCs w:val="26"/>
          <w:lang w:val="uk-UA" w:eastAsia="ru-RU"/>
        </w:rPr>
        <w:t>’</w:t>
      </w:r>
      <w:r w:rsidRPr="005A6DE1">
        <w:rPr>
          <w:rFonts w:ascii="Times New Roman" w:eastAsia="Times New Roman" w:hAnsi="Times New Roman" w:cs="Times New Roman"/>
          <w:color w:val="000000"/>
          <w:sz w:val="26"/>
          <w:szCs w:val="26"/>
          <w:lang w:val="uk-UA" w:eastAsia="ru-RU"/>
        </w:rPr>
        <w:t>язку з підозрою зараження на гостру респіраторну інфекцію COVID-19, спричинену коронавірусом SARS-CoV-2 з ____________ р. по ______________р.</w:t>
      </w:r>
    </w:p>
    <w:p w:rsidR="002E54B4" w:rsidRPr="006F468E" w:rsidRDefault="002E54B4">
      <w:pPr>
        <w:spacing w:after="0" w:line="240" w:lineRule="auto"/>
        <w:rPr>
          <w:rFonts w:ascii="Times New Roman" w:eastAsia="Times New Roman" w:hAnsi="Times New Roman" w:cs="Times New Roman"/>
          <w:sz w:val="26"/>
          <w:szCs w:val="26"/>
          <w:lang w:val="uk-UA" w:eastAsia="ru-RU"/>
        </w:rPr>
      </w:pPr>
    </w:p>
    <w:p w:rsidR="002E54B4" w:rsidRPr="006F468E" w:rsidRDefault="00AF03D3">
      <w:pPr>
        <w:spacing w:after="0" w:line="240" w:lineRule="auto"/>
        <w:ind w:firstLine="709"/>
        <w:jc w:val="center"/>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10. МІСЦЕЗНАХОДЖЕННЯ ТА ПЛАТІЖНІ РЕКВІЗИТИ СТОРІН</w:t>
      </w:r>
    </w:p>
    <w:p w:rsidR="002E54B4" w:rsidRPr="006F468E" w:rsidRDefault="002E54B4">
      <w:pPr>
        <w:spacing w:after="0" w:line="240" w:lineRule="auto"/>
        <w:rPr>
          <w:rFonts w:ascii="Times New Roman" w:eastAsia="Times New Roman" w:hAnsi="Times New Roman" w:cs="Times New Roman"/>
          <w:sz w:val="26"/>
          <w:szCs w:val="26"/>
          <w:lang w:val="uk-UA" w:eastAsia="ru-RU"/>
        </w:rPr>
      </w:pPr>
    </w:p>
    <w:tbl>
      <w:tblPr>
        <w:tblW w:w="9923" w:type="dxa"/>
        <w:tblInd w:w="-27" w:type="dxa"/>
        <w:tblCellMar>
          <w:left w:w="115" w:type="dxa"/>
          <w:right w:w="115" w:type="dxa"/>
        </w:tblCellMar>
        <w:tblLook w:val="04A0" w:firstRow="1" w:lastRow="0" w:firstColumn="1" w:lastColumn="0" w:noHBand="0" w:noVBand="1"/>
      </w:tblPr>
      <w:tblGrid>
        <w:gridCol w:w="5104"/>
        <w:gridCol w:w="4819"/>
      </w:tblGrid>
      <w:tr w:rsidR="002E54B4" w:rsidTr="005A6DE1">
        <w:trPr>
          <w:trHeight w:val="399"/>
        </w:trPr>
        <w:tc>
          <w:tcPr>
            <w:tcW w:w="5104" w:type="dxa"/>
            <w:shd w:val="clear" w:color="auto" w:fill="auto"/>
          </w:tcPr>
          <w:p w:rsidR="002E54B4" w:rsidRDefault="00AF03D3" w:rsidP="005A6DE1">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000000"/>
                <w:sz w:val="28"/>
                <w:szCs w:val="28"/>
                <w:u w:val="single"/>
                <w:lang w:val="uk-UA" w:eastAsia="ru-RU"/>
              </w:rPr>
              <w:t>Виконавець:</w:t>
            </w:r>
          </w:p>
          <w:p w:rsidR="002E54B4" w:rsidRDefault="002E54B4" w:rsidP="005A6DE1">
            <w:pPr>
              <w:spacing w:after="0" w:line="240" w:lineRule="auto"/>
              <w:rPr>
                <w:rFonts w:ascii="Times New Roman" w:eastAsia="Times New Roman" w:hAnsi="Times New Roman" w:cs="Times New Roman"/>
                <w:sz w:val="28"/>
                <w:szCs w:val="28"/>
                <w:lang w:val="uk-UA" w:eastAsia="ru-RU"/>
              </w:rPr>
            </w:pPr>
          </w:p>
        </w:tc>
        <w:tc>
          <w:tcPr>
            <w:tcW w:w="4819" w:type="dxa"/>
            <w:shd w:val="clear" w:color="auto" w:fill="auto"/>
          </w:tcPr>
          <w:p w:rsidR="002E54B4" w:rsidRDefault="00AF03D3" w:rsidP="005A6DE1">
            <w:pPr>
              <w:spacing w:after="0" w:line="24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bCs/>
                <w:color w:val="000000"/>
                <w:sz w:val="28"/>
                <w:szCs w:val="28"/>
                <w:u w:val="single"/>
                <w:lang w:val="uk-UA" w:eastAsia="ru-RU"/>
              </w:rPr>
              <w:t>Замовник:</w:t>
            </w:r>
          </w:p>
        </w:tc>
      </w:tr>
      <w:tr w:rsidR="002E54B4" w:rsidTr="005A6DE1">
        <w:trPr>
          <w:trHeight w:val="2154"/>
        </w:trPr>
        <w:tc>
          <w:tcPr>
            <w:tcW w:w="5104" w:type="dxa"/>
            <w:shd w:val="clear" w:color="auto" w:fill="auto"/>
          </w:tcPr>
          <w:p w:rsidR="002E54B4" w:rsidRPr="006F468E" w:rsidRDefault="00AF03D3" w:rsidP="005A6DE1">
            <w:pPr>
              <w:spacing w:after="0" w:line="240" w:lineRule="auto"/>
              <w:ind w:firstLine="709"/>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ВИКОНАВЕЦЬ</w:t>
            </w:r>
          </w:p>
          <w:p w:rsidR="002E54B4" w:rsidRPr="006F468E" w:rsidRDefault="00AF03D3" w:rsidP="005A6DE1">
            <w:pPr>
              <w:spacing w:after="0" w:line="240" w:lineRule="auto"/>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color w:val="000000"/>
                <w:sz w:val="26"/>
                <w:szCs w:val="26"/>
                <w:lang w:val="uk-UA" w:eastAsia="ru-RU"/>
              </w:rPr>
              <w:t>_</w:t>
            </w:r>
            <w:r w:rsidR="005A6DE1" w:rsidRPr="006F468E">
              <w:rPr>
                <w:rFonts w:ascii="Times New Roman" w:eastAsia="Times New Roman" w:hAnsi="Times New Roman" w:cs="Times New Roman"/>
                <w:color w:val="000000"/>
                <w:sz w:val="26"/>
                <w:szCs w:val="26"/>
                <w:lang w:val="uk-UA" w:eastAsia="ru-RU"/>
              </w:rPr>
              <w:t>____</w:t>
            </w:r>
            <w:r w:rsidRPr="006F468E">
              <w:rPr>
                <w:rFonts w:ascii="Times New Roman" w:eastAsia="Times New Roman" w:hAnsi="Times New Roman" w:cs="Times New Roman"/>
                <w:color w:val="000000"/>
                <w:sz w:val="26"/>
                <w:szCs w:val="26"/>
                <w:lang w:val="uk-UA" w:eastAsia="ru-RU"/>
              </w:rPr>
              <w:t>_______________________</w:t>
            </w:r>
          </w:p>
          <w:p w:rsidR="002E54B4" w:rsidRPr="006F468E" w:rsidRDefault="002E54B4" w:rsidP="005A6DE1">
            <w:pPr>
              <w:spacing w:after="0" w:line="240" w:lineRule="auto"/>
              <w:rPr>
                <w:rFonts w:ascii="Times New Roman" w:eastAsia="Times New Roman" w:hAnsi="Times New Roman" w:cs="Times New Roman"/>
                <w:color w:val="000000"/>
                <w:sz w:val="26"/>
                <w:szCs w:val="26"/>
                <w:lang w:val="uk-UA" w:eastAsia="ru-RU"/>
              </w:rPr>
            </w:pPr>
          </w:p>
          <w:p w:rsidR="002E54B4" w:rsidRPr="006F468E" w:rsidRDefault="002E54B4" w:rsidP="005A6DE1">
            <w:pPr>
              <w:spacing w:after="0" w:line="240" w:lineRule="auto"/>
              <w:rPr>
                <w:rFonts w:ascii="Times New Roman" w:eastAsia="Times New Roman" w:hAnsi="Times New Roman" w:cs="Times New Roman"/>
                <w:color w:val="000000"/>
                <w:sz w:val="26"/>
                <w:szCs w:val="26"/>
                <w:lang w:val="uk-UA" w:eastAsia="ru-RU"/>
              </w:rPr>
            </w:pPr>
          </w:p>
          <w:p w:rsidR="002E54B4" w:rsidRPr="006F468E" w:rsidRDefault="002E54B4" w:rsidP="005A6DE1">
            <w:pPr>
              <w:spacing w:after="0" w:line="240" w:lineRule="auto"/>
              <w:rPr>
                <w:rFonts w:ascii="Times New Roman" w:eastAsia="Times New Roman" w:hAnsi="Times New Roman" w:cs="Times New Roman"/>
                <w:color w:val="000000"/>
                <w:sz w:val="26"/>
                <w:szCs w:val="26"/>
                <w:lang w:val="uk-UA" w:eastAsia="ru-RU"/>
              </w:rPr>
            </w:pPr>
          </w:p>
          <w:p w:rsidR="002E54B4" w:rsidRPr="006F468E" w:rsidRDefault="002E54B4" w:rsidP="005A6DE1">
            <w:pPr>
              <w:spacing w:after="0" w:line="240" w:lineRule="auto"/>
              <w:rPr>
                <w:rFonts w:ascii="Times New Roman" w:eastAsia="Times New Roman" w:hAnsi="Times New Roman" w:cs="Times New Roman"/>
                <w:color w:val="000000"/>
                <w:sz w:val="26"/>
                <w:szCs w:val="26"/>
                <w:lang w:val="uk-UA" w:eastAsia="ru-RU"/>
              </w:rPr>
            </w:pPr>
          </w:p>
          <w:p w:rsidR="002E54B4" w:rsidRPr="006F468E" w:rsidRDefault="00AF03D3" w:rsidP="005A6DE1">
            <w:pPr>
              <w:spacing w:after="0" w:line="240" w:lineRule="auto"/>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color w:val="000000"/>
                <w:sz w:val="26"/>
                <w:szCs w:val="26"/>
                <w:lang w:val="uk-UA" w:eastAsia="ru-RU"/>
              </w:rPr>
              <w:t>Керівник</w:t>
            </w:r>
          </w:p>
          <w:p w:rsidR="002E54B4" w:rsidRPr="006F468E" w:rsidRDefault="002E54B4" w:rsidP="005A6DE1">
            <w:pPr>
              <w:spacing w:after="0" w:line="240" w:lineRule="auto"/>
              <w:rPr>
                <w:rFonts w:ascii="Times New Roman" w:eastAsia="Times New Roman" w:hAnsi="Times New Roman" w:cs="Times New Roman"/>
                <w:sz w:val="26"/>
                <w:szCs w:val="26"/>
                <w:lang w:val="uk-UA" w:eastAsia="ru-RU"/>
              </w:rPr>
            </w:pPr>
          </w:p>
          <w:p w:rsidR="002E54B4" w:rsidRPr="006F468E" w:rsidRDefault="00AF03D3" w:rsidP="005A6DE1">
            <w:pPr>
              <w:spacing w:after="0" w:line="240" w:lineRule="auto"/>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color w:val="000000"/>
                <w:sz w:val="26"/>
                <w:szCs w:val="26"/>
                <w:lang w:val="uk-UA" w:eastAsia="ru-RU"/>
              </w:rPr>
              <w:t>______________________</w:t>
            </w:r>
          </w:p>
          <w:p w:rsidR="002E54B4" w:rsidRPr="006F468E" w:rsidRDefault="00AF03D3" w:rsidP="005A6DE1">
            <w:pPr>
              <w:spacing w:after="0" w:line="240" w:lineRule="auto"/>
              <w:ind w:firstLine="709"/>
              <w:jc w:val="both"/>
              <w:rPr>
                <w:rFonts w:ascii="Times New Roman" w:eastAsia="Times New Roman" w:hAnsi="Times New Roman" w:cs="Times New Roman"/>
                <w:sz w:val="26"/>
                <w:szCs w:val="26"/>
                <w:lang w:val="uk-UA" w:eastAsia="ru-RU"/>
              </w:rPr>
            </w:pPr>
            <w:proofErr w:type="spellStart"/>
            <w:r w:rsidRPr="006F468E">
              <w:rPr>
                <w:rFonts w:ascii="Times New Roman" w:eastAsia="Times New Roman" w:hAnsi="Times New Roman" w:cs="Times New Roman"/>
                <w:color w:val="000000"/>
                <w:sz w:val="26"/>
                <w:szCs w:val="26"/>
                <w:lang w:val="uk-UA" w:eastAsia="ru-RU"/>
              </w:rPr>
              <w:t>м.п</w:t>
            </w:r>
            <w:proofErr w:type="spellEnd"/>
          </w:p>
        </w:tc>
        <w:tc>
          <w:tcPr>
            <w:tcW w:w="4819" w:type="dxa"/>
            <w:shd w:val="clear" w:color="auto" w:fill="auto"/>
          </w:tcPr>
          <w:p w:rsidR="002E54B4" w:rsidRPr="006F468E" w:rsidRDefault="00AF03D3" w:rsidP="005A6DE1">
            <w:pPr>
              <w:spacing w:after="0" w:line="240" w:lineRule="auto"/>
              <w:textAlignment w:val="baseline"/>
              <w:outlineLvl w:val="4"/>
              <w:rPr>
                <w:rFonts w:ascii="Times New Roman" w:eastAsia="Times New Roman" w:hAnsi="Times New Roman" w:cs="Times New Roman"/>
                <w:b/>
                <w:bCs/>
                <w:smallCaps/>
                <w:color w:val="000000"/>
                <w:sz w:val="26"/>
                <w:szCs w:val="26"/>
                <w:lang w:val="uk-UA" w:eastAsia="ru-RU"/>
              </w:rPr>
            </w:pPr>
            <w:r w:rsidRPr="006F468E">
              <w:rPr>
                <w:rFonts w:ascii="Times New Roman" w:eastAsia="Times New Roman" w:hAnsi="Times New Roman" w:cs="Times New Roman"/>
                <w:b/>
                <w:bCs/>
                <w:smallCaps/>
                <w:color w:val="000000"/>
                <w:sz w:val="26"/>
                <w:szCs w:val="26"/>
                <w:lang w:val="uk-UA" w:eastAsia="ru-RU"/>
              </w:rPr>
              <w:t>ЗАМОВНИК</w:t>
            </w:r>
          </w:p>
          <w:p w:rsidR="002E54B4" w:rsidRPr="006F468E" w:rsidRDefault="00AF03D3" w:rsidP="005A6DE1">
            <w:pPr>
              <w:spacing w:after="0" w:line="240" w:lineRule="auto"/>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color w:val="000000"/>
                <w:sz w:val="26"/>
                <w:szCs w:val="26"/>
                <w:lang w:val="uk-UA" w:eastAsia="ru-RU"/>
              </w:rPr>
              <w:t>__</w:t>
            </w:r>
            <w:r w:rsidR="005A6DE1" w:rsidRPr="006F468E">
              <w:rPr>
                <w:rFonts w:ascii="Times New Roman" w:eastAsia="Times New Roman" w:hAnsi="Times New Roman" w:cs="Times New Roman"/>
                <w:color w:val="000000"/>
                <w:sz w:val="26"/>
                <w:szCs w:val="26"/>
                <w:lang w:val="uk-UA" w:eastAsia="ru-RU"/>
              </w:rPr>
              <w:t>____</w:t>
            </w:r>
            <w:r w:rsidRPr="006F468E">
              <w:rPr>
                <w:rFonts w:ascii="Times New Roman" w:eastAsia="Times New Roman" w:hAnsi="Times New Roman" w:cs="Times New Roman"/>
                <w:color w:val="000000"/>
                <w:sz w:val="26"/>
                <w:szCs w:val="26"/>
                <w:lang w:val="uk-UA" w:eastAsia="ru-RU"/>
              </w:rPr>
              <w:t>________________________</w:t>
            </w:r>
          </w:p>
          <w:p w:rsidR="002E54B4" w:rsidRPr="006F468E" w:rsidRDefault="002E54B4" w:rsidP="005A6DE1">
            <w:pPr>
              <w:spacing w:after="0" w:line="240" w:lineRule="auto"/>
              <w:rPr>
                <w:rFonts w:ascii="Times New Roman" w:eastAsia="Times New Roman" w:hAnsi="Times New Roman" w:cs="Times New Roman"/>
                <w:sz w:val="26"/>
                <w:szCs w:val="26"/>
                <w:lang w:val="uk-UA" w:eastAsia="ru-RU"/>
              </w:rPr>
            </w:pPr>
          </w:p>
          <w:p w:rsidR="005A6DE1" w:rsidRPr="006F468E" w:rsidRDefault="005A6DE1" w:rsidP="005A6DE1">
            <w:pPr>
              <w:spacing w:after="0" w:line="240" w:lineRule="auto"/>
              <w:rPr>
                <w:rFonts w:ascii="Times New Roman" w:eastAsia="Times New Roman" w:hAnsi="Times New Roman" w:cs="Times New Roman"/>
                <w:sz w:val="26"/>
                <w:szCs w:val="26"/>
                <w:lang w:val="uk-UA" w:eastAsia="ru-RU"/>
              </w:rPr>
            </w:pPr>
          </w:p>
          <w:p w:rsidR="002E54B4" w:rsidRPr="006F468E" w:rsidRDefault="002E54B4" w:rsidP="005A6DE1">
            <w:pPr>
              <w:spacing w:after="0" w:line="240" w:lineRule="auto"/>
              <w:rPr>
                <w:rFonts w:ascii="Times New Roman" w:eastAsia="Times New Roman" w:hAnsi="Times New Roman" w:cs="Times New Roman"/>
                <w:sz w:val="26"/>
                <w:szCs w:val="26"/>
                <w:lang w:val="uk-UA" w:eastAsia="ru-RU"/>
              </w:rPr>
            </w:pPr>
          </w:p>
          <w:p w:rsidR="005A6DE1" w:rsidRPr="006F468E" w:rsidRDefault="005A6DE1" w:rsidP="005A6DE1">
            <w:pPr>
              <w:spacing w:after="0" w:line="240" w:lineRule="auto"/>
              <w:rPr>
                <w:rFonts w:ascii="Times New Roman" w:eastAsia="Times New Roman" w:hAnsi="Times New Roman" w:cs="Times New Roman"/>
                <w:sz w:val="26"/>
                <w:szCs w:val="26"/>
                <w:lang w:val="uk-UA" w:eastAsia="ru-RU"/>
              </w:rPr>
            </w:pPr>
          </w:p>
          <w:p w:rsidR="002E54B4" w:rsidRPr="006F468E" w:rsidRDefault="00AF03D3" w:rsidP="005A6DE1">
            <w:pPr>
              <w:spacing w:after="0" w:line="240" w:lineRule="auto"/>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color w:val="000000"/>
                <w:sz w:val="26"/>
                <w:szCs w:val="26"/>
                <w:lang w:val="uk-UA" w:eastAsia="ru-RU"/>
              </w:rPr>
              <w:t>Керівник</w:t>
            </w:r>
          </w:p>
          <w:p w:rsidR="002E54B4" w:rsidRPr="006F468E" w:rsidRDefault="002E54B4" w:rsidP="005A6DE1">
            <w:pPr>
              <w:spacing w:after="0" w:line="240" w:lineRule="auto"/>
              <w:rPr>
                <w:rFonts w:ascii="Times New Roman" w:eastAsia="Times New Roman" w:hAnsi="Times New Roman" w:cs="Times New Roman"/>
                <w:sz w:val="26"/>
                <w:szCs w:val="26"/>
                <w:lang w:val="uk-UA" w:eastAsia="ru-RU"/>
              </w:rPr>
            </w:pPr>
          </w:p>
          <w:p w:rsidR="002E54B4" w:rsidRPr="006F468E" w:rsidRDefault="00AF03D3" w:rsidP="005A6DE1">
            <w:pPr>
              <w:spacing w:after="0" w:line="240" w:lineRule="auto"/>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b/>
                <w:bCs/>
                <w:color w:val="000000"/>
                <w:sz w:val="26"/>
                <w:szCs w:val="26"/>
                <w:lang w:val="uk-UA" w:eastAsia="ru-RU"/>
              </w:rPr>
              <w:t>______________________</w:t>
            </w:r>
          </w:p>
          <w:p w:rsidR="002E54B4" w:rsidRPr="006F468E" w:rsidRDefault="00AF03D3" w:rsidP="005A6DE1">
            <w:pPr>
              <w:shd w:val="clear" w:color="auto" w:fill="FFFFFF"/>
              <w:spacing w:after="0" w:line="240" w:lineRule="auto"/>
              <w:ind w:firstLine="709"/>
              <w:rPr>
                <w:rFonts w:ascii="Times New Roman" w:eastAsia="Times New Roman" w:hAnsi="Times New Roman" w:cs="Times New Roman"/>
                <w:sz w:val="26"/>
                <w:szCs w:val="26"/>
                <w:lang w:val="uk-UA" w:eastAsia="ru-RU"/>
              </w:rPr>
            </w:pPr>
            <w:r w:rsidRPr="006F468E">
              <w:rPr>
                <w:rFonts w:ascii="Times New Roman" w:eastAsia="Times New Roman" w:hAnsi="Times New Roman" w:cs="Times New Roman"/>
                <w:color w:val="000000"/>
                <w:sz w:val="26"/>
                <w:szCs w:val="26"/>
                <w:lang w:val="uk-UA" w:eastAsia="ru-RU"/>
              </w:rPr>
              <w:t>м. п.</w:t>
            </w:r>
          </w:p>
        </w:tc>
      </w:tr>
    </w:tbl>
    <w:p w:rsidR="002E54B4" w:rsidRDefault="002E54B4"/>
    <w:sectPr w:rsidR="002E54B4" w:rsidSect="00CF43E6">
      <w:headerReference w:type="default" r:id="rId8"/>
      <w:pgSz w:w="11906" w:h="16838"/>
      <w:pgMar w:top="567" w:right="567" w:bottom="567"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9F" w:rsidRDefault="00F4459F">
      <w:pPr>
        <w:spacing w:after="0" w:line="240" w:lineRule="auto"/>
      </w:pPr>
      <w:r>
        <w:separator/>
      </w:r>
    </w:p>
  </w:endnote>
  <w:endnote w:type="continuationSeparator" w:id="0">
    <w:p w:rsidR="00F4459F" w:rsidRDefault="00F4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9F" w:rsidRDefault="00F4459F">
      <w:pPr>
        <w:spacing w:after="0" w:line="240" w:lineRule="auto"/>
      </w:pPr>
      <w:r>
        <w:separator/>
      </w:r>
    </w:p>
  </w:footnote>
  <w:footnote w:type="continuationSeparator" w:id="0">
    <w:p w:rsidR="00F4459F" w:rsidRDefault="00F44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16460"/>
      <w:docPartObj>
        <w:docPartGallery w:val="Page Numbers (Top of Page)"/>
        <w:docPartUnique/>
      </w:docPartObj>
    </w:sdtPr>
    <w:sdtEndPr/>
    <w:sdtContent>
      <w:p w:rsidR="002E54B4" w:rsidRPr="005A6DE1" w:rsidRDefault="00AF03D3" w:rsidP="005A6DE1">
        <w:pPr>
          <w:pStyle w:val="ad"/>
          <w:jc w:val="center"/>
        </w:pPr>
        <w:r>
          <w:fldChar w:fldCharType="begin"/>
        </w:r>
        <w:r>
          <w:instrText>PAGE</w:instrText>
        </w:r>
        <w:r>
          <w:fldChar w:fldCharType="separate"/>
        </w:r>
        <w:r w:rsidR="0065430C">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FF6"/>
    <w:multiLevelType w:val="multilevel"/>
    <w:tmpl w:val="58947D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3C426B2"/>
    <w:multiLevelType w:val="multilevel"/>
    <w:tmpl w:val="8C6EE8F2"/>
    <w:lvl w:ilvl="0">
      <w:start w:val="1"/>
      <w:numFmt w:val="decimal"/>
      <w:lvlText w:val="%1."/>
      <w:lvlJc w:val="left"/>
      <w:pPr>
        <w:ind w:left="390" w:hanging="390"/>
      </w:pPr>
      <w:rPr>
        <w:sz w:val="26"/>
      </w:rPr>
    </w:lvl>
    <w:lvl w:ilvl="1">
      <w:start w:val="1"/>
      <w:numFmt w:val="decimal"/>
      <w:lvlText w:val="%1.%2."/>
      <w:lvlJc w:val="left"/>
      <w:pPr>
        <w:ind w:left="720" w:hanging="720"/>
      </w:pPr>
      <w:rPr>
        <w:rFonts w:ascii="Times New Roman" w:hAnsi="Times New Roman"/>
        <w:sz w:val="26"/>
        <w:szCs w:val="26"/>
      </w:rPr>
    </w:lvl>
    <w:lvl w:ilvl="2">
      <w:start w:val="1"/>
      <w:numFmt w:val="decimal"/>
      <w:lvlText w:val="%1.%2.%3."/>
      <w:lvlJc w:val="left"/>
      <w:pPr>
        <w:ind w:left="720" w:hanging="720"/>
      </w:pPr>
      <w:rPr>
        <w:sz w:val="26"/>
      </w:rPr>
    </w:lvl>
    <w:lvl w:ilvl="3">
      <w:start w:val="1"/>
      <w:numFmt w:val="decimal"/>
      <w:lvlText w:val="%1.%2.%3.%4."/>
      <w:lvlJc w:val="left"/>
      <w:pPr>
        <w:ind w:left="1080" w:hanging="1080"/>
      </w:pPr>
      <w:rPr>
        <w:sz w:val="26"/>
      </w:rPr>
    </w:lvl>
    <w:lvl w:ilvl="4">
      <w:start w:val="1"/>
      <w:numFmt w:val="decimal"/>
      <w:lvlText w:val="%1.%2.%3.%4.%5."/>
      <w:lvlJc w:val="left"/>
      <w:pPr>
        <w:ind w:left="1080" w:hanging="1080"/>
      </w:pPr>
      <w:rPr>
        <w:sz w:val="26"/>
      </w:rPr>
    </w:lvl>
    <w:lvl w:ilvl="5">
      <w:start w:val="1"/>
      <w:numFmt w:val="decimal"/>
      <w:lvlText w:val="%1.%2.%3.%4.%5.%6."/>
      <w:lvlJc w:val="left"/>
      <w:pPr>
        <w:ind w:left="1440" w:hanging="1440"/>
      </w:pPr>
      <w:rPr>
        <w:sz w:val="26"/>
      </w:rPr>
    </w:lvl>
    <w:lvl w:ilvl="6">
      <w:start w:val="1"/>
      <w:numFmt w:val="decimal"/>
      <w:lvlText w:val="%1.%2.%3.%4.%5.%6.%7."/>
      <w:lvlJc w:val="left"/>
      <w:pPr>
        <w:ind w:left="1800" w:hanging="1800"/>
      </w:pPr>
      <w:rPr>
        <w:sz w:val="26"/>
      </w:rPr>
    </w:lvl>
    <w:lvl w:ilvl="7">
      <w:start w:val="1"/>
      <w:numFmt w:val="decimal"/>
      <w:lvlText w:val="%1.%2.%3.%4.%5.%6.%7.%8."/>
      <w:lvlJc w:val="left"/>
      <w:pPr>
        <w:ind w:left="1800" w:hanging="1800"/>
      </w:pPr>
      <w:rPr>
        <w:sz w:val="26"/>
      </w:rPr>
    </w:lvl>
    <w:lvl w:ilvl="8">
      <w:start w:val="1"/>
      <w:numFmt w:val="decimal"/>
      <w:lvlText w:val="%1.%2.%3.%4.%5.%6.%7.%8.%9."/>
      <w:lvlJc w:val="left"/>
      <w:pPr>
        <w:ind w:left="2160" w:hanging="2160"/>
      </w:pPr>
      <w:rPr>
        <w:sz w:val="26"/>
      </w:rPr>
    </w:lvl>
  </w:abstractNum>
  <w:abstractNum w:abstractNumId="2">
    <w:nsid w:val="48007C8C"/>
    <w:multiLevelType w:val="multilevel"/>
    <w:tmpl w:val="9C96C18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D459A1"/>
    <w:multiLevelType w:val="multilevel"/>
    <w:tmpl w:val="DCB25B62"/>
    <w:lvl w:ilvl="0">
      <w:start w:val="1"/>
      <w:numFmt w:val="decimal"/>
      <w:lvlText w:val="%1."/>
      <w:lvlJc w:val="left"/>
      <w:pPr>
        <w:tabs>
          <w:tab w:val="num" w:pos="4188"/>
        </w:tabs>
        <w:ind w:left="4188" w:hanging="360"/>
      </w:pPr>
      <w:rPr>
        <w:b/>
        <w:sz w:val="26"/>
        <w:szCs w:val="26"/>
      </w:r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4">
    <w:nsid w:val="5C7D6A39"/>
    <w:multiLevelType w:val="multilevel"/>
    <w:tmpl w:val="B67C66F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EF4118F"/>
    <w:multiLevelType w:val="multilevel"/>
    <w:tmpl w:val="BB5432E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C396715"/>
    <w:multiLevelType w:val="multilevel"/>
    <w:tmpl w:val="9B56B6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B4"/>
    <w:rsid w:val="002E54B4"/>
    <w:rsid w:val="005A6DE1"/>
    <w:rsid w:val="005B7F99"/>
    <w:rsid w:val="0065430C"/>
    <w:rsid w:val="006F468E"/>
    <w:rsid w:val="00763940"/>
    <w:rsid w:val="007969ED"/>
    <w:rsid w:val="008F04BF"/>
    <w:rsid w:val="00AF03D3"/>
    <w:rsid w:val="00BC36A5"/>
    <w:rsid w:val="00BC5893"/>
    <w:rsid w:val="00CC7410"/>
    <w:rsid w:val="00CF43E6"/>
    <w:rsid w:val="00D43153"/>
    <w:rsid w:val="00F4459F"/>
    <w:rsid w:val="00FD07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0C73D3"/>
    <w:rPr>
      <w:rFonts w:ascii="Segoe UI" w:hAnsi="Segoe UI" w:cs="Segoe UI"/>
      <w:sz w:val="18"/>
      <w:szCs w:val="18"/>
    </w:rPr>
  </w:style>
  <w:style w:type="character" w:customStyle="1" w:styleId="a4">
    <w:name w:val="Верхній колонтитул Знак"/>
    <w:basedOn w:val="a0"/>
    <w:uiPriority w:val="99"/>
    <w:qFormat/>
    <w:rsid w:val="008A0A27"/>
  </w:style>
  <w:style w:type="character" w:customStyle="1" w:styleId="a5">
    <w:name w:val="Нижній колонтитул Знак"/>
    <w:basedOn w:val="a0"/>
    <w:uiPriority w:val="99"/>
    <w:qFormat/>
    <w:rsid w:val="008A0A27"/>
  </w:style>
  <w:style w:type="character" w:customStyle="1" w:styleId="ListLabel1">
    <w:name w:val="ListLabel 1"/>
    <w:qFormat/>
    <w:rPr>
      <w:sz w:val="26"/>
    </w:rPr>
  </w:style>
  <w:style w:type="character" w:customStyle="1" w:styleId="ListLabel2">
    <w:name w:val="ListLabel 2"/>
    <w:qFormat/>
    <w:rPr>
      <w:rFonts w:ascii="Times New Roman" w:hAnsi="Times New Roman"/>
      <w:sz w:val="28"/>
    </w:rPr>
  </w:style>
  <w:style w:type="character" w:customStyle="1" w:styleId="ListLabel3">
    <w:name w:val="ListLabel 3"/>
    <w:qFormat/>
    <w:rPr>
      <w:sz w:val="26"/>
    </w:rPr>
  </w:style>
  <w:style w:type="character" w:customStyle="1" w:styleId="ListLabel4">
    <w:name w:val="ListLabel 4"/>
    <w:qFormat/>
    <w:rPr>
      <w:sz w:val="26"/>
    </w:rPr>
  </w:style>
  <w:style w:type="character" w:customStyle="1" w:styleId="ListLabel5">
    <w:name w:val="ListLabel 5"/>
    <w:qFormat/>
    <w:rPr>
      <w:sz w:val="26"/>
    </w:rPr>
  </w:style>
  <w:style w:type="character" w:customStyle="1" w:styleId="ListLabel6">
    <w:name w:val="ListLabel 6"/>
    <w:qFormat/>
    <w:rPr>
      <w:sz w:val="26"/>
    </w:rPr>
  </w:style>
  <w:style w:type="character" w:customStyle="1" w:styleId="ListLabel7">
    <w:name w:val="ListLabel 7"/>
    <w:qFormat/>
    <w:rPr>
      <w:sz w:val="26"/>
    </w:rPr>
  </w:style>
  <w:style w:type="character" w:customStyle="1" w:styleId="ListLabel8">
    <w:name w:val="ListLabel 8"/>
    <w:qFormat/>
    <w:rPr>
      <w:sz w:val="26"/>
    </w:rPr>
  </w:style>
  <w:style w:type="character" w:customStyle="1" w:styleId="ListLabel9">
    <w:name w:val="ListLabel 9"/>
    <w:qFormat/>
    <w:rPr>
      <w:sz w:val="26"/>
    </w:rPr>
  </w:style>
  <w:style w:type="character" w:customStyle="1" w:styleId="ListLabel10">
    <w:name w:val="ListLabel 10"/>
    <w:qFormat/>
    <w:rPr>
      <w:sz w:val="26"/>
    </w:rPr>
  </w:style>
  <w:style w:type="character" w:customStyle="1" w:styleId="ListLabel11">
    <w:name w:val="ListLabel 11"/>
    <w:qFormat/>
    <w:rPr>
      <w:sz w:val="26"/>
    </w:rPr>
  </w:style>
  <w:style w:type="character" w:customStyle="1" w:styleId="ListLabel12">
    <w:name w:val="ListLabel 12"/>
    <w:qFormat/>
    <w:rPr>
      <w:sz w:val="26"/>
    </w:rPr>
  </w:style>
  <w:style w:type="character" w:customStyle="1" w:styleId="ListLabel13">
    <w:name w:val="ListLabel 13"/>
    <w:qFormat/>
    <w:rPr>
      <w:sz w:val="26"/>
    </w:rPr>
  </w:style>
  <w:style w:type="character" w:customStyle="1" w:styleId="ListLabel14">
    <w:name w:val="ListLabel 14"/>
    <w:qFormat/>
    <w:rPr>
      <w:sz w:val="26"/>
    </w:rPr>
  </w:style>
  <w:style w:type="character" w:customStyle="1" w:styleId="ListLabel15">
    <w:name w:val="ListLabel 15"/>
    <w:qFormat/>
    <w:rPr>
      <w:sz w:val="26"/>
    </w:rPr>
  </w:style>
  <w:style w:type="character" w:customStyle="1" w:styleId="ListLabel16">
    <w:name w:val="ListLabel 16"/>
    <w:qFormat/>
    <w:rPr>
      <w:sz w:val="26"/>
    </w:rPr>
  </w:style>
  <w:style w:type="character" w:customStyle="1" w:styleId="ListLabel17">
    <w:name w:val="ListLabel 17"/>
    <w:qFormat/>
    <w:rPr>
      <w:sz w:val="26"/>
    </w:rPr>
  </w:style>
  <w:style w:type="character" w:customStyle="1" w:styleId="ListLabel18">
    <w:name w:val="ListLabel 18"/>
    <w:qFormat/>
    <w:rPr>
      <w:sz w:val="26"/>
    </w:rPr>
  </w:style>
  <w:style w:type="character" w:customStyle="1" w:styleId="ListLabel19">
    <w:name w:val="ListLabel 19"/>
    <w:qFormat/>
    <w:rPr>
      <w:sz w:val="28"/>
    </w:rPr>
  </w:style>
  <w:style w:type="character" w:customStyle="1" w:styleId="ListLabel20">
    <w:name w:val="ListLabel 20"/>
    <w:qFormat/>
    <w:rPr>
      <w:sz w:val="28"/>
    </w:rPr>
  </w:style>
  <w:style w:type="character" w:customStyle="1" w:styleId="ListLabel21">
    <w:name w:val="ListLabel 21"/>
    <w:qFormat/>
    <w:rPr>
      <w:sz w:val="28"/>
    </w:rPr>
  </w:style>
  <w:style w:type="character" w:customStyle="1" w:styleId="ListLabel22">
    <w:name w:val="ListLabel 22"/>
    <w:qFormat/>
    <w:rPr>
      <w:sz w:val="28"/>
    </w:rPr>
  </w:style>
  <w:style w:type="character" w:customStyle="1" w:styleId="ListLabel23">
    <w:name w:val="ListLabel 23"/>
    <w:qFormat/>
    <w:rPr>
      <w:sz w:val="28"/>
    </w:rPr>
  </w:style>
  <w:style w:type="character" w:customStyle="1" w:styleId="ListLabel24">
    <w:name w:val="ListLabel 24"/>
    <w:qFormat/>
    <w:rPr>
      <w:sz w:val="28"/>
    </w:rPr>
  </w:style>
  <w:style w:type="character" w:customStyle="1" w:styleId="ListLabel25">
    <w:name w:val="ListLabel 25"/>
    <w:qFormat/>
    <w:rPr>
      <w:sz w:val="28"/>
    </w:rPr>
  </w:style>
  <w:style w:type="character" w:customStyle="1" w:styleId="ListLabel26">
    <w:name w:val="ListLabel 26"/>
    <w:qFormat/>
    <w:rPr>
      <w:sz w:val="28"/>
    </w:rPr>
  </w:style>
  <w:style w:type="character" w:customStyle="1" w:styleId="ListLabel27">
    <w:name w:val="ListLabel 27"/>
    <w:qFormat/>
    <w:rPr>
      <w:sz w:val="28"/>
    </w:rPr>
  </w:style>
  <w:style w:type="paragraph" w:customStyle="1" w:styleId="a6">
    <w:name w:val="Заголовок"/>
    <w:basedOn w:val="a"/>
    <w:next w:val="a7"/>
    <w:qFormat/>
    <w:pPr>
      <w:keepNext/>
      <w:spacing w:before="240" w:after="120"/>
    </w:pPr>
    <w:rPr>
      <w:rFonts w:ascii="Liberation Sans" w:eastAsia="Noto Sans CJK SC Regular"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Покажчик"/>
    <w:basedOn w:val="a"/>
    <w:qFormat/>
    <w:pPr>
      <w:suppressLineNumbers/>
    </w:pPr>
    <w:rPr>
      <w:rFonts w:cs="Lohit Devanagari"/>
    </w:rPr>
  </w:style>
  <w:style w:type="paragraph" w:styleId="ab">
    <w:name w:val="Balloon Text"/>
    <w:basedOn w:val="a"/>
    <w:uiPriority w:val="99"/>
    <w:semiHidden/>
    <w:unhideWhenUsed/>
    <w:qFormat/>
    <w:rsid w:val="000C73D3"/>
    <w:pPr>
      <w:spacing w:after="0" w:line="240" w:lineRule="auto"/>
    </w:pPr>
    <w:rPr>
      <w:rFonts w:ascii="Segoe UI" w:hAnsi="Segoe UI" w:cs="Segoe UI"/>
      <w:sz w:val="18"/>
      <w:szCs w:val="18"/>
    </w:rPr>
  </w:style>
  <w:style w:type="paragraph" w:styleId="ac">
    <w:name w:val="List Paragraph"/>
    <w:basedOn w:val="a"/>
    <w:uiPriority w:val="34"/>
    <w:qFormat/>
    <w:rsid w:val="00D86ECB"/>
    <w:pPr>
      <w:ind w:left="720"/>
      <w:contextualSpacing/>
    </w:pPr>
  </w:style>
  <w:style w:type="paragraph" w:styleId="ad">
    <w:name w:val="header"/>
    <w:basedOn w:val="a"/>
    <w:uiPriority w:val="99"/>
    <w:unhideWhenUsed/>
    <w:rsid w:val="008A0A27"/>
    <w:pPr>
      <w:tabs>
        <w:tab w:val="center" w:pos="4819"/>
        <w:tab w:val="right" w:pos="9639"/>
      </w:tabs>
      <w:spacing w:after="0" w:line="240" w:lineRule="auto"/>
    </w:pPr>
  </w:style>
  <w:style w:type="paragraph" w:styleId="ae">
    <w:name w:val="footer"/>
    <w:basedOn w:val="a"/>
    <w:uiPriority w:val="99"/>
    <w:unhideWhenUsed/>
    <w:rsid w:val="008A0A27"/>
    <w:pPr>
      <w:tabs>
        <w:tab w:val="center" w:pos="4819"/>
        <w:tab w:val="right" w:pos="9639"/>
      </w:tabs>
      <w:spacing w:after="0" w:line="240" w:lineRule="auto"/>
    </w:pPr>
  </w:style>
  <w:style w:type="table" w:styleId="af">
    <w:name w:val="Table Grid"/>
    <w:basedOn w:val="a1"/>
    <w:uiPriority w:val="39"/>
    <w:rsid w:val="00CF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uiPriority w:val="99"/>
    <w:semiHidden/>
    <w:qFormat/>
    <w:rsid w:val="000C73D3"/>
    <w:rPr>
      <w:rFonts w:ascii="Segoe UI" w:hAnsi="Segoe UI" w:cs="Segoe UI"/>
      <w:sz w:val="18"/>
      <w:szCs w:val="18"/>
    </w:rPr>
  </w:style>
  <w:style w:type="character" w:customStyle="1" w:styleId="a4">
    <w:name w:val="Верхній колонтитул Знак"/>
    <w:basedOn w:val="a0"/>
    <w:uiPriority w:val="99"/>
    <w:qFormat/>
    <w:rsid w:val="008A0A27"/>
  </w:style>
  <w:style w:type="character" w:customStyle="1" w:styleId="a5">
    <w:name w:val="Нижній колонтитул Знак"/>
    <w:basedOn w:val="a0"/>
    <w:uiPriority w:val="99"/>
    <w:qFormat/>
    <w:rsid w:val="008A0A27"/>
  </w:style>
  <w:style w:type="character" w:customStyle="1" w:styleId="ListLabel1">
    <w:name w:val="ListLabel 1"/>
    <w:qFormat/>
    <w:rPr>
      <w:sz w:val="26"/>
    </w:rPr>
  </w:style>
  <w:style w:type="character" w:customStyle="1" w:styleId="ListLabel2">
    <w:name w:val="ListLabel 2"/>
    <w:qFormat/>
    <w:rPr>
      <w:rFonts w:ascii="Times New Roman" w:hAnsi="Times New Roman"/>
      <w:sz w:val="28"/>
    </w:rPr>
  </w:style>
  <w:style w:type="character" w:customStyle="1" w:styleId="ListLabel3">
    <w:name w:val="ListLabel 3"/>
    <w:qFormat/>
    <w:rPr>
      <w:sz w:val="26"/>
    </w:rPr>
  </w:style>
  <w:style w:type="character" w:customStyle="1" w:styleId="ListLabel4">
    <w:name w:val="ListLabel 4"/>
    <w:qFormat/>
    <w:rPr>
      <w:sz w:val="26"/>
    </w:rPr>
  </w:style>
  <w:style w:type="character" w:customStyle="1" w:styleId="ListLabel5">
    <w:name w:val="ListLabel 5"/>
    <w:qFormat/>
    <w:rPr>
      <w:sz w:val="26"/>
    </w:rPr>
  </w:style>
  <w:style w:type="character" w:customStyle="1" w:styleId="ListLabel6">
    <w:name w:val="ListLabel 6"/>
    <w:qFormat/>
    <w:rPr>
      <w:sz w:val="26"/>
    </w:rPr>
  </w:style>
  <w:style w:type="character" w:customStyle="1" w:styleId="ListLabel7">
    <w:name w:val="ListLabel 7"/>
    <w:qFormat/>
    <w:rPr>
      <w:sz w:val="26"/>
    </w:rPr>
  </w:style>
  <w:style w:type="character" w:customStyle="1" w:styleId="ListLabel8">
    <w:name w:val="ListLabel 8"/>
    <w:qFormat/>
    <w:rPr>
      <w:sz w:val="26"/>
    </w:rPr>
  </w:style>
  <w:style w:type="character" w:customStyle="1" w:styleId="ListLabel9">
    <w:name w:val="ListLabel 9"/>
    <w:qFormat/>
    <w:rPr>
      <w:sz w:val="26"/>
    </w:rPr>
  </w:style>
  <w:style w:type="character" w:customStyle="1" w:styleId="ListLabel10">
    <w:name w:val="ListLabel 10"/>
    <w:qFormat/>
    <w:rPr>
      <w:sz w:val="26"/>
    </w:rPr>
  </w:style>
  <w:style w:type="character" w:customStyle="1" w:styleId="ListLabel11">
    <w:name w:val="ListLabel 11"/>
    <w:qFormat/>
    <w:rPr>
      <w:sz w:val="26"/>
    </w:rPr>
  </w:style>
  <w:style w:type="character" w:customStyle="1" w:styleId="ListLabel12">
    <w:name w:val="ListLabel 12"/>
    <w:qFormat/>
    <w:rPr>
      <w:sz w:val="26"/>
    </w:rPr>
  </w:style>
  <w:style w:type="character" w:customStyle="1" w:styleId="ListLabel13">
    <w:name w:val="ListLabel 13"/>
    <w:qFormat/>
    <w:rPr>
      <w:sz w:val="26"/>
    </w:rPr>
  </w:style>
  <w:style w:type="character" w:customStyle="1" w:styleId="ListLabel14">
    <w:name w:val="ListLabel 14"/>
    <w:qFormat/>
    <w:rPr>
      <w:sz w:val="26"/>
    </w:rPr>
  </w:style>
  <w:style w:type="character" w:customStyle="1" w:styleId="ListLabel15">
    <w:name w:val="ListLabel 15"/>
    <w:qFormat/>
    <w:rPr>
      <w:sz w:val="26"/>
    </w:rPr>
  </w:style>
  <w:style w:type="character" w:customStyle="1" w:styleId="ListLabel16">
    <w:name w:val="ListLabel 16"/>
    <w:qFormat/>
    <w:rPr>
      <w:sz w:val="26"/>
    </w:rPr>
  </w:style>
  <w:style w:type="character" w:customStyle="1" w:styleId="ListLabel17">
    <w:name w:val="ListLabel 17"/>
    <w:qFormat/>
    <w:rPr>
      <w:sz w:val="26"/>
    </w:rPr>
  </w:style>
  <w:style w:type="character" w:customStyle="1" w:styleId="ListLabel18">
    <w:name w:val="ListLabel 18"/>
    <w:qFormat/>
    <w:rPr>
      <w:sz w:val="26"/>
    </w:rPr>
  </w:style>
  <w:style w:type="character" w:customStyle="1" w:styleId="ListLabel19">
    <w:name w:val="ListLabel 19"/>
    <w:qFormat/>
    <w:rPr>
      <w:sz w:val="28"/>
    </w:rPr>
  </w:style>
  <w:style w:type="character" w:customStyle="1" w:styleId="ListLabel20">
    <w:name w:val="ListLabel 20"/>
    <w:qFormat/>
    <w:rPr>
      <w:sz w:val="28"/>
    </w:rPr>
  </w:style>
  <w:style w:type="character" w:customStyle="1" w:styleId="ListLabel21">
    <w:name w:val="ListLabel 21"/>
    <w:qFormat/>
    <w:rPr>
      <w:sz w:val="28"/>
    </w:rPr>
  </w:style>
  <w:style w:type="character" w:customStyle="1" w:styleId="ListLabel22">
    <w:name w:val="ListLabel 22"/>
    <w:qFormat/>
    <w:rPr>
      <w:sz w:val="28"/>
    </w:rPr>
  </w:style>
  <w:style w:type="character" w:customStyle="1" w:styleId="ListLabel23">
    <w:name w:val="ListLabel 23"/>
    <w:qFormat/>
    <w:rPr>
      <w:sz w:val="28"/>
    </w:rPr>
  </w:style>
  <w:style w:type="character" w:customStyle="1" w:styleId="ListLabel24">
    <w:name w:val="ListLabel 24"/>
    <w:qFormat/>
    <w:rPr>
      <w:sz w:val="28"/>
    </w:rPr>
  </w:style>
  <w:style w:type="character" w:customStyle="1" w:styleId="ListLabel25">
    <w:name w:val="ListLabel 25"/>
    <w:qFormat/>
    <w:rPr>
      <w:sz w:val="28"/>
    </w:rPr>
  </w:style>
  <w:style w:type="character" w:customStyle="1" w:styleId="ListLabel26">
    <w:name w:val="ListLabel 26"/>
    <w:qFormat/>
    <w:rPr>
      <w:sz w:val="28"/>
    </w:rPr>
  </w:style>
  <w:style w:type="character" w:customStyle="1" w:styleId="ListLabel27">
    <w:name w:val="ListLabel 27"/>
    <w:qFormat/>
    <w:rPr>
      <w:sz w:val="28"/>
    </w:rPr>
  </w:style>
  <w:style w:type="paragraph" w:customStyle="1" w:styleId="a6">
    <w:name w:val="Заголовок"/>
    <w:basedOn w:val="a"/>
    <w:next w:val="a7"/>
    <w:qFormat/>
    <w:pPr>
      <w:keepNext/>
      <w:spacing w:before="240" w:after="120"/>
    </w:pPr>
    <w:rPr>
      <w:rFonts w:ascii="Liberation Sans" w:eastAsia="Noto Sans CJK SC Regular"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 w:val="24"/>
      <w:szCs w:val="24"/>
    </w:rPr>
  </w:style>
  <w:style w:type="paragraph" w:customStyle="1" w:styleId="aa">
    <w:name w:val="Покажчик"/>
    <w:basedOn w:val="a"/>
    <w:qFormat/>
    <w:pPr>
      <w:suppressLineNumbers/>
    </w:pPr>
    <w:rPr>
      <w:rFonts w:cs="Lohit Devanagari"/>
    </w:rPr>
  </w:style>
  <w:style w:type="paragraph" w:styleId="ab">
    <w:name w:val="Balloon Text"/>
    <w:basedOn w:val="a"/>
    <w:uiPriority w:val="99"/>
    <w:semiHidden/>
    <w:unhideWhenUsed/>
    <w:qFormat/>
    <w:rsid w:val="000C73D3"/>
    <w:pPr>
      <w:spacing w:after="0" w:line="240" w:lineRule="auto"/>
    </w:pPr>
    <w:rPr>
      <w:rFonts w:ascii="Segoe UI" w:hAnsi="Segoe UI" w:cs="Segoe UI"/>
      <w:sz w:val="18"/>
      <w:szCs w:val="18"/>
    </w:rPr>
  </w:style>
  <w:style w:type="paragraph" w:styleId="ac">
    <w:name w:val="List Paragraph"/>
    <w:basedOn w:val="a"/>
    <w:uiPriority w:val="34"/>
    <w:qFormat/>
    <w:rsid w:val="00D86ECB"/>
    <w:pPr>
      <w:ind w:left="720"/>
      <w:contextualSpacing/>
    </w:pPr>
  </w:style>
  <w:style w:type="paragraph" w:styleId="ad">
    <w:name w:val="header"/>
    <w:basedOn w:val="a"/>
    <w:uiPriority w:val="99"/>
    <w:unhideWhenUsed/>
    <w:rsid w:val="008A0A27"/>
    <w:pPr>
      <w:tabs>
        <w:tab w:val="center" w:pos="4819"/>
        <w:tab w:val="right" w:pos="9639"/>
      </w:tabs>
      <w:spacing w:after="0" w:line="240" w:lineRule="auto"/>
    </w:pPr>
  </w:style>
  <w:style w:type="paragraph" w:styleId="ae">
    <w:name w:val="footer"/>
    <w:basedOn w:val="a"/>
    <w:uiPriority w:val="99"/>
    <w:unhideWhenUsed/>
    <w:rsid w:val="008A0A27"/>
    <w:pPr>
      <w:tabs>
        <w:tab w:val="center" w:pos="4819"/>
        <w:tab w:val="right" w:pos="9639"/>
      </w:tabs>
      <w:spacing w:after="0" w:line="240" w:lineRule="auto"/>
    </w:pPr>
  </w:style>
  <w:style w:type="table" w:styleId="af">
    <w:name w:val="Table Grid"/>
    <w:basedOn w:val="a1"/>
    <w:uiPriority w:val="39"/>
    <w:rsid w:val="00CF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6687</Words>
  <Characters>3813</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СТАРОСОЛЬСЬКА Соломія Петрівна</dc:creator>
  <cp:lastModifiedBy>Admin</cp:lastModifiedBy>
  <cp:revision>6</cp:revision>
  <cp:lastPrinted>2020-04-14T15:11:00Z</cp:lastPrinted>
  <dcterms:created xsi:type="dcterms:W3CDTF">2020-04-30T13:00:00Z</dcterms:created>
  <dcterms:modified xsi:type="dcterms:W3CDTF">2020-04-30T18:22:00Z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