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C466" w14:textId="1FBB0569" w:rsidR="00CA683D" w:rsidRPr="00F41A6D" w:rsidRDefault="00CA683D" w:rsidP="00CA683D">
      <w:pPr>
        <w:spacing w:after="0" w:line="240" w:lineRule="auto"/>
        <w:ind w:left="5529" w:firstLine="6"/>
        <w:rPr>
          <w:rFonts w:ascii="Times New Roman" w:eastAsia="Calibri" w:hAnsi="Times New Roman" w:cs="Arial"/>
          <w:sz w:val="28"/>
          <w:szCs w:val="28"/>
          <w14:ligatures w14:val="standardContextual"/>
        </w:rPr>
      </w:pPr>
      <w:r w:rsidRPr="00F41A6D">
        <w:rPr>
          <w:rFonts w:ascii="Times New Roman" w:eastAsia="Calibri" w:hAnsi="Times New Roman" w:cs="Arial"/>
          <w:sz w:val="28"/>
          <w:szCs w:val="28"/>
          <w14:ligatures w14:val="standardContextual"/>
        </w:rPr>
        <w:t>ЗАТВЕРДЖЕНО</w:t>
      </w:r>
    </w:p>
    <w:p w14:paraId="28653BEC" w14:textId="77777777" w:rsidR="00CA683D" w:rsidRPr="00CB0025" w:rsidRDefault="00CA683D" w:rsidP="00CA683D">
      <w:pPr>
        <w:spacing w:after="0" w:line="240" w:lineRule="auto"/>
        <w:ind w:left="5529" w:firstLine="6"/>
        <w:rPr>
          <w:rFonts w:ascii="Times New Roman" w:eastAsia="Calibri" w:hAnsi="Times New Roman" w:cs="Arial"/>
          <w:sz w:val="12"/>
          <w:szCs w:val="12"/>
          <w14:ligatures w14:val="standardContextual"/>
        </w:rPr>
      </w:pPr>
    </w:p>
    <w:p w14:paraId="4EB88F6C" w14:textId="29C64906" w:rsidR="00CA683D" w:rsidRPr="00F41A6D" w:rsidRDefault="00094A60" w:rsidP="00C97555">
      <w:pPr>
        <w:spacing w:after="0" w:line="240" w:lineRule="auto"/>
        <w:ind w:left="5528" w:firstLine="6"/>
        <w:rPr>
          <w:rFonts w:ascii="Times New Roman" w:eastAsia="Calibri" w:hAnsi="Times New Roman" w:cs="Arial"/>
          <w:sz w:val="28"/>
          <w:szCs w:val="28"/>
          <w14:ligatures w14:val="standardContextual"/>
        </w:rPr>
      </w:pPr>
      <w:r>
        <w:rPr>
          <w:rFonts w:ascii="Times New Roman" w:eastAsia="Calibri" w:hAnsi="Times New Roman" w:cs="Arial"/>
          <w:sz w:val="28"/>
          <w:szCs w:val="28"/>
          <w14:ligatures w14:val="standardContextual"/>
        </w:rPr>
        <w:t>Наказ</w:t>
      </w:r>
      <w:r w:rsidR="00CA683D" w:rsidRPr="00F41A6D">
        <w:rPr>
          <w:rFonts w:ascii="Times New Roman" w:eastAsia="Calibri" w:hAnsi="Times New Roman" w:cs="Arial"/>
          <w:sz w:val="28"/>
          <w:szCs w:val="28"/>
          <w14:ligatures w14:val="standardContextual"/>
        </w:rPr>
        <w:t xml:space="preserve"> начальника  </w:t>
      </w:r>
    </w:p>
    <w:p w14:paraId="1962EF0A" w14:textId="77777777" w:rsidR="00CA683D" w:rsidRPr="00F41A6D" w:rsidRDefault="00CA683D" w:rsidP="00C97555">
      <w:pPr>
        <w:tabs>
          <w:tab w:val="left" w:pos="5245"/>
          <w:tab w:val="left" w:pos="5387"/>
        </w:tabs>
        <w:spacing w:after="0" w:line="240" w:lineRule="auto"/>
        <w:ind w:left="5528" w:firstLine="6"/>
        <w:rPr>
          <w:rFonts w:ascii="Times New Roman" w:eastAsia="Calibri" w:hAnsi="Times New Roman" w:cs="Arial"/>
          <w:sz w:val="28"/>
          <w:szCs w:val="28"/>
          <w14:ligatures w14:val="standardContextual"/>
        </w:rPr>
      </w:pPr>
      <w:r w:rsidRPr="00F41A6D">
        <w:rPr>
          <w:rFonts w:ascii="Times New Roman" w:eastAsia="Calibri" w:hAnsi="Times New Roman" w:cs="Arial"/>
          <w:sz w:val="28"/>
          <w:szCs w:val="28"/>
          <w14:ligatures w14:val="standardContextual"/>
        </w:rPr>
        <w:t>обласної військової адміністрації</w:t>
      </w:r>
    </w:p>
    <w:p w14:paraId="03790D15" w14:textId="50D0887D" w:rsidR="00CA683D" w:rsidRDefault="00C97555" w:rsidP="00C97555">
      <w:pPr>
        <w:tabs>
          <w:tab w:val="left" w:pos="5245"/>
          <w:tab w:val="left" w:pos="5387"/>
        </w:tabs>
        <w:spacing w:after="0" w:line="240" w:lineRule="auto"/>
        <w:ind w:left="5528" w:firstLine="6"/>
        <w:rPr>
          <w:rFonts w:ascii="Times New Roman" w:eastAsia="Calibri" w:hAnsi="Times New Roman" w:cs="Arial"/>
          <w:sz w:val="28"/>
          <w:szCs w:val="28"/>
          <w14:ligatures w14:val="standardContextual"/>
        </w:rPr>
      </w:pPr>
      <w:r>
        <w:rPr>
          <w:rFonts w:ascii="Times New Roman" w:eastAsia="Calibri" w:hAnsi="Times New Roman" w:cs="Arial"/>
          <w:sz w:val="28"/>
          <w:szCs w:val="28"/>
          <w14:ligatures w14:val="standardContextual"/>
        </w:rPr>
        <w:t>16 жовтня 2023 року № 385</w:t>
      </w:r>
    </w:p>
    <w:p w14:paraId="6B11062A" w14:textId="77777777" w:rsidR="00C97555" w:rsidRPr="00C97555" w:rsidRDefault="00C97555" w:rsidP="00C97555">
      <w:pPr>
        <w:tabs>
          <w:tab w:val="left" w:pos="5245"/>
          <w:tab w:val="left" w:pos="5387"/>
        </w:tabs>
        <w:spacing w:after="0" w:line="240" w:lineRule="auto"/>
        <w:ind w:left="5528" w:firstLine="6"/>
        <w:rPr>
          <w:rFonts w:ascii="Times New Roman" w:eastAsia="Calibri" w:hAnsi="Times New Roman" w:cs="Arial"/>
          <w:sz w:val="16"/>
          <w:szCs w:val="16"/>
          <w14:ligatures w14:val="standardContextual"/>
        </w:rPr>
      </w:pPr>
    </w:p>
    <w:p w14:paraId="07266289" w14:textId="5B71C24E" w:rsidR="00C97555" w:rsidRDefault="00C97555" w:rsidP="00C97555">
      <w:pPr>
        <w:tabs>
          <w:tab w:val="left" w:pos="5245"/>
          <w:tab w:val="left" w:pos="5387"/>
        </w:tabs>
        <w:spacing w:after="0" w:line="240" w:lineRule="auto"/>
        <w:ind w:left="5528" w:firstLine="6"/>
        <w:rPr>
          <w:rFonts w:ascii="Times New Roman" w:eastAsia="Calibri" w:hAnsi="Times New Roman" w:cs="Arial"/>
          <w:sz w:val="28"/>
          <w:szCs w:val="28"/>
          <w14:ligatures w14:val="standardContextual"/>
        </w:rPr>
      </w:pPr>
      <w:r>
        <w:rPr>
          <w:rFonts w:ascii="Times New Roman" w:eastAsia="Calibri" w:hAnsi="Times New Roman" w:cs="Arial"/>
          <w:sz w:val="28"/>
          <w:szCs w:val="28"/>
          <w14:ligatures w14:val="standardContextual"/>
        </w:rPr>
        <w:t>(у редакції наказу начальника</w:t>
      </w:r>
    </w:p>
    <w:p w14:paraId="3DC8CD1E" w14:textId="6F7AB029" w:rsidR="00C97555" w:rsidRDefault="00C97555" w:rsidP="00C97555">
      <w:pPr>
        <w:tabs>
          <w:tab w:val="left" w:pos="5245"/>
          <w:tab w:val="left" w:pos="5387"/>
        </w:tabs>
        <w:spacing w:after="0" w:line="240" w:lineRule="auto"/>
        <w:ind w:left="5528" w:firstLine="6"/>
        <w:rPr>
          <w:rFonts w:ascii="Times New Roman" w:eastAsia="Calibri" w:hAnsi="Times New Roman" w:cs="Arial"/>
          <w:sz w:val="28"/>
          <w:szCs w:val="28"/>
          <w14:ligatures w14:val="standardContextual"/>
        </w:rPr>
      </w:pPr>
      <w:r>
        <w:rPr>
          <w:rFonts w:ascii="Times New Roman" w:eastAsia="Calibri" w:hAnsi="Times New Roman" w:cs="Arial"/>
          <w:sz w:val="28"/>
          <w:szCs w:val="28"/>
          <w14:ligatures w14:val="standardContextual"/>
        </w:rPr>
        <w:t>обласної військової адміністрації</w:t>
      </w:r>
    </w:p>
    <w:p w14:paraId="50C509A2" w14:textId="43C77F05" w:rsidR="00C97555" w:rsidRPr="00C97555" w:rsidRDefault="008F4DC5" w:rsidP="00C97555">
      <w:pPr>
        <w:tabs>
          <w:tab w:val="left" w:pos="5245"/>
          <w:tab w:val="left" w:pos="5387"/>
        </w:tabs>
        <w:spacing w:after="0" w:line="240" w:lineRule="auto"/>
        <w:ind w:left="5528" w:firstLine="6"/>
        <w:rPr>
          <w:rFonts w:ascii="Times New Roman" w:eastAsia="Calibri" w:hAnsi="Times New Roman" w:cs="Arial"/>
          <w:sz w:val="28"/>
          <w:szCs w:val="28"/>
          <w14:ligatures w14:val="standardContextual"/>
        </w:rPr>
      </w:pPr>
      <w:r>
        <w:rPr>
          <w:rFonts w:ascii="Times New Roman" w:eastAsia="Calibri" w:hAnsi="Times New Roman" w:cs="Arial"/>
          <w:sz w:val="28"/>
          <w:szCs w:val="28"/>
          <w14:ligatures w14:val="standardContextual"/>
        </w:rPr>
        <w:t>07</w:t>
      </w:r>
      <w:r w:rsidR="00C97555">
        <w:rPr>
          <w:rFonts w:ascii="Times New Roman" w:eastAsia="Calibri" w:hAnsi="Times New Roman" w:cs="Arial"/>
          <w:sz w:val="28"/>
          <w:szCs w:val="28"/>
          <w14:ligatures w14:val="standardContextual"/>
        </w:rPr>
        <w:t xml:space="preserve"> </w:t>
      </w:r>
      <w:r w:rsidR="00C511F3">
        <w:rPr>
          <w:rFonts w:ascii="Times New Roman" w:eastAsia="Calibri" w:hAnsi="Times New Roman" w:cs="Arial"/>
          <w:sz w:val="28"/>
          <w:szCs w:val="28"/>
          <w14:ligatures w14:val="standardContextual"/>
        </w:rPr>
        <w:t>березня 2025</w:t>
      </w:r>
      <w:r w:rsidR="00C97555">
        <w:rPr>
          <w:rFonts w:ascii="Times New Roman" w:eastAsia="Calibri" w:hAnsi="Times New Roman" w:cs="Arial"/>
          <w:sz w:val="28"/>
          <w:szCs w:val="28"/>
          <w14:ligatures w14:val="standardContextual"/>
        </w:rPr>
        <w:t xml:space="preserve"> року № </w:t>
      </w:r>
      <w:r>
        <w:rPr>
          <w:rFonts w:ascii="Times New Roman" w:eastAsia="Calibri" w:hAnsi="Times New Roman" w:cs="Arial"/>
          <w:sz w:val="28"/>
          <w:szCs w:val="28"/>
          <w14:ligatures w14:val="standardContextual"/>
        </w:rPr>
        <w:t>53</w:t>
      </w:r>
      <w:r w:rsidR="00C97555">
        <w:rPr>
          <w:rFonts w:ascii="Times New Roman" w:eastAsia="Calibri" w:hAnsi="Times New Roman" w:cs="Arial"/>
          <w:sz w:val="28"/>
          <w:szCs w:val="28"/>
          <w14:ligatures w14:val="standardContextual"/>
        </w:rPr>
        <w:t>)</w:t>
      </w:r>
    </w:p>
    <w:p w14:paraId="13D57CB1" w14:textId="77777777" w:rsidR="00AB1957" w:rsidRDefault="00AB1957" w:rsidP="00CA683D">
      <w:pPr>
        <w:ind w:left="5670"/>
      </w:pPr>
    </w:p>
    <w:p w14:paraId="0185CCE1" w14:textId="2FD6F79C" w:rsidR="00AB1957" w:rsidRPr="00AB1957" w:rsidRDefault="00AB1957" w:rsidP="00871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19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РЕГІОНАЛЬНА ПРОГРАМА</w:t>
      </w:r>
    </w:p>
    <w:p w14:paraId="7F3C5647" w14:textId="4F4FDE17" w:rsidR="00E30D71" w:rsidRPr="00E30D71" w:rsidRDefault="00E30D71" w:rsidP="00871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підтримки осіб, які брали участь у захисті Батьківщини</w:t>
      </w:r>
      <w:r w:rsidR="008713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30D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</w:t>
      </w:r>
    </w:p>
    <w:p w14:paraId="48C6CF90" w14:textId="77777777" w:rsidR="00E30D71" w:rsidRPr="00E30D71" w:rsidRDefault="00E30D71" w:rsidP="00871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членів їхніх сімей на 2024-2028 роки</w:t>
      </w:r>
    </w:p>
    <w:p w14:paraId="4C998C3E" w14:textId="77777777" w:rsidR="00AB1957" w:rsidRPr="00CB0025" w:rsidRDefault="00AB1957" w:rsidP="00AB19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B86DC16" w14:textId="4E68FAD7" w:rsidR="00E30D71" w:rsidRPr="00E30D71" w:rsidRDefault="00E30D71" w:rsidP="00E3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sz w:val="28"/>
          <w:szCs w:val="28"/>
          <w:lang w:eastAsia="ru-RU"/>
        </w:rPr>
        <w:t>Регіональна програма підтримки осіб, які брали участь у захисті Батьківщини</w:t>
      </w:r>
      <w:r w:rsidR="008713F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0D71">
        <w:rPr>
          <w:rFonts w:ascii="Times New Roman" w:hAnsi="Times New Roman" w:cs="Times New Roman"/>
          <w:sz w:val="28"/>
          <w:szCs w:val="28"/>
          <w:lang w:eastAsia="ru-RU"/>
        </w:rPr>
        <w:t xml:space="preserve"> та членів їхніх сімей на 2024–2028 роки (далі – Програма) – це комплекс заходів, спрямованих на соціальну, фінансову, психологічну підтримку та професійну адаптацію учасників антитерористичної операції, операції об’єднаних сил (далі – учасники АТО/ООС), учасників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членів сімей загиблих, померлих, зниклих безвісти учасників АТО/ООС, Захисників і Захисниць України, сімей осіб, які загинули а</w:t>
      </w:r>
      <w:r w:rsidR="00DD5872">
        <w:rPr>
          <w:rFonts w:ascii="Times New Roman" w:hAnsi="Times New Roman" w:cs="Times New Roman"/>
          <w:sz w:val="28"/>
          <w:szCs w:val="28"/>
          <w:lang w:eastAsia="ru-RU"/>
        </w:rPr>
        <w:t>бо померли внаслідок Революції г</w:t>
      </w:r>
      <w:r w:rsidRPr="00E30D71">
        <w:rPr>
          <w:rFonts w:ascii="Times New Roman" w:hAnsi="Times New Roman" w:cs="Times New Roman"/>
          <w:sz w:val="28"/>
          <w:szCs w:val="28"/>
          <w:lang w:eastAsia="ru-RU"/>
        </w:rPr>
        <w:t>ідності, звільнених з полону.</w:t>
      </w:r>
    </w:p>
    <w:p w14:paraId="0FB61FEC" w14:textId="68024A02" w:rsidR="00E30D71" w:rsidRPr="00E30D71" w:rsidRDefault="00E30D71" w:rsidP="00E3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Програма розроблена відповідно до </w:t>
      </w:r>
      <w:r w:rsidR="00A5267A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E30D71">
        <w:rPr>
          <w:rFonts w:ascii="Times New Roman" w:hAnsi="Times New Roman" w:cs="Times New Roman"/>
          <w:sz w:val="28"/>
          <w:szCs w:val="28"/>
          <w:lang w:eastAsia="ru-RU"/>
        </w:rPr>
        <w:t>аконів України «Про статус ветеранів війни, гарантії їх соціального захисту», «Про соціальний і правовий захист військовослужбовців та членів їх сімей», «Про поліпшення матеріального становища учасників бойових дій та осіб з інвалідністю внаслідок війни», Указу Президента України від 18 березня 2015 року № 150 «Про додаткові заходи щодо соціального захисту учасників антитерористичної операції».</w:t>
      </w:r>
    </w:p>
    <w:p w14:paraId="68A9C676" w14:textId="421E5851" w:rsidR="00E30D71" w:rsidRDefault="00E30D71" w:rsidP="00E3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A5267A">
        <w:rPr>
          <w:rFonts w:ascii="Times New Roman" w:hAnsi="Times New Roman" w:cs="Times New Roman"/>
          <w:sz w:val="28"/>
          <w:szCs w:val="28"/>
          <w:lang w:eastAsia="ru-RU"/>
        </w:rPr>
        <w:t>межах</w:t>
      </w:r>
      <w:r w:rsidRPr="00E30D71">
        <w:rPr>
          <w:rFonts w:ascii="Times New Roman" w:hAnsi="Times New Roman" w:cs="Times New Roman"/>
          <w:sz w:val="28"/>
          <w:szCs w:val="28"/>
          <w:lang w:eastAsia="ru-RU"/>
        </w:rPr>
        <w:t xml:space="preserve"> реалізації Програми передбачається</w:t>
      </w:r>
      <w:r w:rsidR="00094A60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Pr="00E30D71">
        <w:rPr>
          <w:rFonts w:ascii="Times New Roman" w:hAnsi="Times New Roman" w:cs="Times New Roman"/>
          <w:sz w:val="28"/>
          <w:szCs w:val="28"/>
          <w:lang w:eastAsia="ru-RU"/>
        </w:rPr>
        <w:t xml:space="preserve">провадження додаткових фінансових механізмів щодо вирішення нагальних питань зазначеної категорії громадян </w:t>
      </w:r>
      <w:r w:rsidR="00A5267A">
        <w:rPr>
          <w:rFonts w:ascii="Times New Roman" w:hAnsi="Times New Roman" w:cs="Times New Roman"/>
          <w:sz w:val="28"/>
          <w:szCs w:val="28"/>
          <w:lang w:eastAsia="ru-RU"/>
        </w:rPr>
        <w:t>коштом</w:t>
      </w:r>
      <w:r w:rsidRPr="00E30D71">
        <w:rPr>
          <w:rFonts w:ascii="Times New Roman" w:hAnsi="Times New Roman" w:cs="Times New Roman"/>
          <w:sz w:val="28"/>
          <w:szCs w:val="28"/>
          <w:lang w:eastAsia="ru-RU"/>
        </w:rPr>
        <w:t xml:space="preserve"> обласного бюджету.</w:t>
      </w:r>
    </w:p>
    <w:p w14:paraId="2726EB14" w14:textId="77777777" w:rsidR="00AB1957" w:rsidRPr="00CB0025" w:rsidRDefault="00AB1957" w:rsidP="0035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B151DCF" w14:textId="77777777" w:rsidR="00AB1957" w:rsidRPr="00AB1957" w:rsidRDefault="00AB1957" w:rsidP="003534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1957">
        <w:rPr>
          <w:rFonts w:ascii="Times New Roman" w:hAnsi="Times New Roman" w:cs="Times New Roman"/>
          <w:b/>
          <w:sz w:val="28"/>
          <w:szCs w:val="28"/>
          <w:lang w:eastAsia="ru-RU"/>
        </w:rPr>
        <w:t>Проблема, на розв’язання якої спрямована Програма</w:t>
      </w:r>
    </w:p>
    <w:p w14:paraId="142542E0" w14:textId="77777777" w:rsidR="00AB1957" w:rsidRPr="00CB0025" w:rsidRDefault="00AB1957" w:rsidP="0035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185C58B" w14:textId="230F94DC" w:rsidR="00E30D71" w:rsidRPr="00E30D71" w:rsidRDefault="009178A6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Одинадцятий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рік Україна протистоїть агресії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осійської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едерації й вже понад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три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триває повномасштабна війна. Українські військові та добровольці сміливо та мужньо обороняють нашу країну, героїчно чинять опір російським окупантам, захищають незалежність і суверенітет держави.</w:t>
      </w:r>
    </w:p>
    <w:p w14:paraId="33F86C71" w14:textId="73431BA6" w:rsidR="00E30D71" w:rsidRPr="00E30D71" w:rsidRDefault="00E30D71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За період подій 2014</w:t>
      </w:r>
      <w:r w:rsidR="00B77CC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B77CC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D36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початку</w:t>
      </w:r>
      <w:r w:rsidR="00320EB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3D36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років </w:t>
      </w:r>
      <w:r w:rsidR="003F23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2415</w:t>
      </w:r>
      <w:r w:rsidR="00320EB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</w:t>
      </w:r>
      <w:r w:rsidR="003D36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320EB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б 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визнані особами з інвалідністю в</w:t>
      </w:r>
      <w:r w:rsidR="00C147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наслідок війни</w:t>
      </w:r>
      <w:r w:rsidR="003F23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3F2358"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значна кількість</w:t>
      </w:r>
      <w:r w:rsidR="00C147E3"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членами</w:t>
      </w:r>
      <w:r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сім’ї загиблого (померлого) Захисника</w:t>
      </w:r>
      <w:r w:rsidR="00B77CC0"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094A60"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B77CC0"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Захисниці України.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B42A773" w14:textId="36DAD253" w:rsidR="00E30D71" w:rsidRPr="00E30D71" w:rsidRDefault="00E30D71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Одним із першочергових завдань держави та місцевих органів влади є забезпечення соціального захисту та всебічної підтримки осіб, які захищають державу у складі Збройних </w:t>
      </w:r>
      <w:r w:rsidR="001D6B6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ил України, Національної гвардії України</w:t>
      </w:r>
      <w:r w:rsidR="00C147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інших оборонних та правоохоронних органів, </w:t>
      </w:r>
      <w:r w:rsidR="00C147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та</w:t>
      </w:r>
      <w:r w:rsidRPr="00C147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членів їхніх сімей. Крім цього,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147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особливої уваги й підтримки з боку органів влади та суспільства потребують члени сімей загиблих Захисників та Захисниць України.</w:t>
      </w:r>
    </w:p>
    <w:p w14:paraId="371EAC3D" w14:textId="75A6A596" w:rsidR="00E30D71" w:rsidRPr="00E30D71" w:rsidRDefault="00E30D71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Програма зумовлена необхідністю забезпечення позитивних зобов’язань держави та місцевих органів перед своїми громадянами, які відстоювали конституційні засади демократії, права і свободи людини, активну благодійну, гуманістичну, громадську діяльність в Україні, самовіддане служіння українському народу, виявлен</w:t>
      </w:r>
      <w:r w:rsidR="001C24A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під час подій, пов’язаних із захистом незалежності, суверенітету і територіальної цілісності України, </w:t>
      </w:r>
      <w:r w:rsidR="001C24A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зокрема і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під час Революції </w:t>
      </w:r>
      <w:r w:rsidR="001C24A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ідності, антитерористичної операції, операції об’єднаних сил, під час здійснення заходів, необхідних для забезпечення оборони України, захисту безпеки населення та інтересів держави у зв’язку з військовою агресією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осійської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едерації проти України.</w:t>
      </w:r>
    </w:p>
    <w:p w14:paraId="2EC26240" w14:textId="12140504" w:rsidR="00E30D71" w:rsidRPr="00E30D71" w:rsidRDefault="00E30D71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Програма передбачає реалізацію низки заходів, скерованих на вирішення нагальних питань соціального захисту осіб, які брали участь у захисті Батьківщини</w:t>
      </w:r>
      <w:r w:rsidR="00094A6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членів їхніх сімей, відновлення їх психоемоційного стану, соціальної адаптації та повернення до активного громадського життя у цивільному середовищі</w:t>
      </w:r>
      <w:r w:rsidR="00094A6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з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окрема:</w:t>
      </w:r>
    </w:p>
    <w:p w14:paraId="723FECAA" w14:textId="385BC591" w:rsidR="00E30D71" w:rsidRDefault="00E30D71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організація відпочинку сім’ям осіб, які загинули (пропали безвісти) або померли внаслідок антитерористичної операції та/або проведення операції об’єднаних сил,  Захисників і Захисниць України, сім’ям осіб, які загинули або померли внаслідок Революції </w:t>
      </w:r>
      <w:r w:rsidR="001C24A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ідності в комунальних санаторно-курортних закладах області. Із заявами щодо відпочинку</w:t>
      </w:r>
      <w:r w:rsid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у </w:t>
      </w:r>
      <w:r w:rsidR="00910D73" w:rsidRPr="001C24A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2023 р</w:t>
      </w:r>
      <w:r w:rsid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оці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звернулося 328 членів сімей осіб, які загинули (пропали безвісти) або померли внаслідок Революції </w:t>
      </w:r>
      <w:r w:rsidR="001C24A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ідності, АТО/ООС, Захисників і Захисниць України</w:t>
      </w:r>
      <w:r w:rsidR="007E1D6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у 2024</w:t>
      </w:r>
      <w:r w:rsidR="001C24A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році</w:t>
      </w:r>
      <w:r w:rsidR="007E1D6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801 особа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7E1D6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Потребують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підтримки стану здоров’я </w:t>
      </w:r>
      <w:r w:rsidR="007E1D6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ос</w:t>
      </w:r>
      <w:r w:rsid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оби,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звільнен</w:t>
      </w:r>
      <w:r w:rsid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 полону. Вартість послуг на 1 ліжко</w:t>
      </w:r>
      <w:r w:rsidR="009E688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день </w:t>
      </w:r>
      <w:r w:rsidR="00C147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санаторно-курортних закладах області  </w:t>
      </w:r>
      <w:r w:rsidR="004D363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становить орієнтовно</w:t>
      </w:r>
      <w:r w:rsidR="001529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363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2000,00 </w:t>
      </w:r>
      <w:r w:rsidR="001529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гривень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 особи на добу</w:t>
      </w:r>
      <w:r w:rsid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34FAD151" w14:textId="78501A70" w:rsidR="00910D73" w:rsidRPr="00910D73" w:rsidRDefault="00910D73" w:rsidP="00910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організація відпочинку з наданням  психологічної реабілітації особам, звільненим з полону, особам з інвалідністю внаслідок війни та військовослужбовцям з числа осіб, які брали безпосередню участь в АТО/ООС, у заходах, необхідних для забезпечення оборони 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країни, захисту безпеки населен</w:t>
      </w:r>
      <w:r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ня та інтересів держави у зв’язку з військовою агресією російської федерації проти України</w:t>
      </w:r>
      <w:r w:rsidR="001C24A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і членам їхніх сімей у санаторно-курортних закладах області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З початку 2025 року організовано спільний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 громадською організацією щодо відпочинку 20 осіб з інвалідністю внаслідок війни</w:t>
      </w:r>
      <w:r w:rsidR="001C24A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3054" w:rsidRPr="008D30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у Комунальному підприємстві «Санаторій матері і дитини </w:t>
      </w:r>
      <w:r w:rsidR="001C24AB" w:rsidRPr="009178A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”</w:t>
      </w:r>
      <w:r w:rsidR="008D3054" w:rsidRPr="008D30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Пролісок</w:t>
      </w:r>
      <w:r w:rsidR="001C24AB" w:rsidRPr="009178A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”</w:t>
      </w:r>
      <w:r w:rsidR="008D3054" w:rsidRPr="008D30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9F72E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. Крім зазначеного </w:t>
      </w:r>
      <w:proofErr w:type="spellStart"/>
      <w:r w:rsidR="009F72E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проєкту</w:t>
      </w:r>
      <w:proofErr w:type="spellEnd"/>
      <w:r w:rsidR="009F72E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у 2025 році планується забезпечити відпочинком орієнтовно 315 </w:t>
      </w:r>
      <w:r w:rsidR="009F72EF"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ос</w:t>
      </w:r>
      <w:r w:rsidR="009F72E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іб</w:t>
      </w:r>
      <w:r w:rsidR="009F72EF"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72E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з числа: </w:t>
      </w:r>
      <w:r w:rsidR="009F72EF"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звільнени</w:t>
      </w:r>
      <w:r w:rsidR="009F72E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9F72EF"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 полону, з інвалідністю внаслідок війни та військовослужбовц</w:t>
      </w:r>
      <w:r w:rsidR="009F72E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ів</w:t>
      </w:r>
      <w:r w:rsidR="009F72EF"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 числа осіб, які брали</w:t>
      </w:r>
      <w:r w:rsidR="009F72E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72EF"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безпосередню участь в АТО/ООС, у заходах, необхідних для забезпечення оборони У</w:t>
      </w:r>
      <w:r w:rsidR="009F72E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країни, захисту безпеки населен</w:t>
      </w:r>
      <w:r w:rsidR="009F72EF"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ня та інтересів держави у зв’язку з військовою агресією російської федерації проти України</w:t>
      </w:r>
      <w:r w:rsidR="009F72E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9F72EF" w:rsidRPr="00910D7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і членам їхніх сімей</w:t>
      </w:r>
      <w:r w:rsid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9673789" w14:textId="5E5F960C" w:rsidR="00E30D71" w:rsidRPr="00E30D71" w:rsidRDefault="00182318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надання необхідної </w:t>
      </w:r>
      <w:r w:rsidR="009178A6"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консультативної </w:t>
      </w:r>
      <w:r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допомоги населенню області у вирішенні проблемних питань.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донесення до осіб, які брали участь у захисті 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Батьківщини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членів їхніх сімей інформації щодо права на одержання соціальних виплат, надання пільг та переваг при </w:t>
      </w:r>
      <w:r w:rsid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департаменті соціального захисту населення</w:t>
      </w:r>
      <w:r w:rsidR="00E30D71" w:rsidRP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облдержадміністрації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створено обласний мобільний офіс. Упродовж 202</w:t>
      </w:r>
      <w:r w:rsidR="00DA4A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року проведено</w:t>
      </w:r>
      <w:r w:rsidR="00DA4A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76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виїздів до віддалених населених пунктів області. </w:t>
      </w:r>
      <w:r w:rsidR="001529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Під час</w:t>
      </w:r>
      <w:r w:rsidR="00E30D71"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роботи надано роз’яснення щодо забезпечення прав і гарантій державної підтримки, юридичної, психологічної та медичної допомог</w:t>
      </w:r>
      <w:r w:rsid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и. </w:t>
      </w:r>
      <w:r w:rsidR="009A531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акий мобільний офіс працюватиме в управлінні з питань ветеранської політики облдержадміністрації</w:t>
      </w:r>
      <w:r w:rsidR="00C44E7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9178A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7CA4D53" w14:textId="5C753BB4" w:rsidR="00E30D71" w:rsidRDefault="00E30D71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додаткова соціальна підтримка на оплату житлово-комунальних послуг 58 бійцям-добровольцям та капеланам</w:t>
      </w:r>
      <w:r w:rsidR="0018231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добровольцям, які брали участь у захисті територіальної цілісності та державного суверенітету на сході України, а у разі їх смерті членам їхніх сімей, статус яким встановлено комісією з визнання бійців</w:t>
      </w:r>
      <w:r w:rsidR="0018231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добровольців</w:t>
      </w:r>
      <w:r w:rsidRPr="00C44E7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31ED1D1" w14:textId="64AF95EC" w:rsidR="00DB2153" w:rsidRPr="00E30D71" w:rsidRDefault="00DB2153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215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відшкод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уван</w:t>
      </w:r>
      <w:r w:rsidRPr="00DB215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ня витрат, пов</w:t>
      </w:r>
      <w:r w:rsidR="0018231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’</w:t>
      </w:r>
      <w:r w:rsidRPr="00DB215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яз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аних з наданням та обслуговуван</w:t>
      </w:r>
      <w:r w:rsidRPr="00DB215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ням кредитів на придбання житла особам з інвалідністю 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наслідок війни 3 групи, інвалідність яких настала внаслі</w:t>
      </w:r>
      <w:r w:rsidRPr="00DB215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док поранення, контузії, каліцтва або захворюванн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я, одержаних під час безпосеред</w:t>
      </w:r>
      <w:r w:rsidRPr="00DB215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ньої участі в АТО/ООС, у заходах, необхідних для забезпечення оборони 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країни, захисту безпеки населен</w:t>
      </w:r>
      <w:r w:rsidRPr="00DB215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ня та інтересів держави у зв’язку з військовою агресією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DB215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осійської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DB215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едерації проти України, які старші 35 років і виховують 3 та більше дітей</w:t>
      </w:r>
      <w:r w:rsidRPr="00C44E7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70538BB" w14:textId="568E26B3" w:rsidR="00E30D71" w:rsidRPr="00E30D71" w:rsidRDefault="00E30D71" w:rsidP="00E30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фінансова допомога членам сімей загиблих, померлих, зниклих безвісти учасників АТО/ООС,  Захисників і Захисниць України, учасникам  АТО/ООС, учасникам заходів, необхідних для забезпечення оборони України, захисту безпеки населення та інтересів держави у зв’язку з військовою агресією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осійської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едерації проти України та членам їхніх сімей для вирішення складних життєвих обставин;</w:t>
      </w:r>
    </w:p>
    <w:p w14:paraId="31A86D9B" w14:textId="4192FFA8" w:rsidR="000C0025" w:rsidRPr="000C0025" w:rsidRDefault="00E30D71" w:rsidP="00BB7E3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матеріальна під</w:t>
      </w:r>
      <w:r w:rsidR="001529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тримка в розмірі по 100 тис. гривень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сім’ям загиблих (померлих) військовослужбовців, які брали участь у відбитті військової агресії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осійської </w:t>
      </w:r>
      <w:r w:rsidR="00DD58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едерації проти України. </w:t>
      </w:r>
      <w:r w:rsidR="000C002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Упродовж</w:t>
      </w:r>
      <w:r w:rsidR="009E688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 року </w:t>
      </w:r>
      <w:r w:rsidR="000C0025" w:rsidRP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</w:t>
      </w:r>
      <w:r w:rsid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r w:rsidR="000C0025" w:rsidRP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прийнято рішення</w:t>
      </w:r>
      <w:r w:rsid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025" w:rsidRP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надання матеріальної допомоги для </w:t>
      </w:r>
      <w:r w:rsidR="000C0025" w:rsidRPr="00093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600</w:t>
      </w:r>
      <w:r w:rsidR="000C0025" w:rsidRP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 загиблих військовослужбовців на загальну суму </w:t>
      </w:r>
      <w:r w:rsidR="000C0025" w:rsidRPr="00093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60,0</w:t>
      </w:r>
      <w:r w:rsidR="000C0025" w:rsidRPr="00093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025" w:rsidRP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г</w:t>
      </w:r>
      <w:r w:rsidR="00182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ривень</w:t>
      </w:r>
      <w:r w:rsidR="000C0025" w:rsidRP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025" w:rsidRP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</w:t>
      </w:r>
      <w:r w:rsidR="000C0025" w:rsidRPr="00C44E79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r w:rsidR="00182318" w:rsidRPr="00C44E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0025" w:rsidRPr="00C4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лютого </w:t>
      </w:r>
      <w:r w:rsidR="00C44E79" w:rsidRPr="00C4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</w:t>
      </w:r>
      <w:r w:rsidR="000C0025" w:rsidRPr="00C4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уже </w:t>
      </w:r>
      <w:r w:rsidR="000C0025" w:rsidRPr="00C44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44E79" w:rsidRPr="00C4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комісії і</w:t>
      </w:r>
      <w:r w:rsidR="000C0025" w:rsidRPr="00C4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їх рішенням </w:t>
      </w:r>
      <w:r w:rsidR="000C0025" w:rsidRPr="00C44E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надано допомогу 100 родин</w:t>
      </w:r>
      <w:r w:rsidR="000C0025" w:rsidRPr="000C0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на суму 10 млн. гр</w:t>
      </w:r>
      <w:r w:rsidR="0018231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ивень;</w:t>
      </w:r>
    </w:p>
    <w:p w14:paraId="393F0149" w14:textId="1322C9E1" w:rsidR="00E30D71" w:rsidRPr="00E30D71" w:rsidRDefault="00E30D71" w:rsidP="00BB7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проведення тематичних зустрічей  із сім’ями загиблих, померлих, зниклих безвісти учасників АТО/ООС, Захисників і Захисниць України;</w:t>
      </w:r>
    </w:p>
    <w:p w14:paraId="65E0616F" w14:textId="4CFAAD14" w:rsidR="00BB7E3E" w:rsidRDefault="00E30D71" w:rsidP="00BB7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</w:pPr>
      <w:r w:rsidRPr="00E30D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організація поїздок членів таких сімей для участі у всеукраїнських заходах</w:t>
      </w:r>
      <w:r w:rsidR="00BB7E3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B7E3E" w:rsidRPr="00BB7E3E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BB7E3E" w:rsidRPr="00BB7E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сприяння проведенню </w:t>
      </w:r>
      <w:proofErr w:type="spellStart"/>
      <w:r w:rsidR="00BB7E3E" w:rsidRPr="00BB7E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пресконференцій</w:t>
      </w:r>
      <w:proofErr w:type="spellEnd"/>
      <w:r w:rsidR="00BB7E3E" w:rsidRPr="00BB7E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круглих столів та інших заходів з метою підтримки та співпраці з волонтерами</w:t>
      </w:r>
      <w:r w:rsidR="00406BFA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>;</w:t>
      </w:r>
    </w:p>
    <w:p w14:paraId="1C8D822A" w14:textId="4339491D" w:rsidR="00F07656" w:rsidRDefault="00406BFA" w:rsidP="00BB7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та проведення спортивних заходів (турнірів, чемпіонатів, ігор, заходів з рухової активності) серед ветеранів війни</w:t>
      </w:r>
      <w:r w:rsidR="00F076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Відповідно до змін, внесених до Закону України «Про фізичну культуру і спорт»</w:t>
      </w:r>
      <w:r w:rsidR="00F07656">
        <w:rPr>
          <w:sz w:val="28"/>
          <w:szCs w:val="28"/>
        </w:rPr>
        <w:t xml:space="preserve"> </w:t>
      </w:r>
      <w:r w:rsidR="00F07656" w:rsidRPr="00F07656">
        <w:rPr>
          <w:rFonts w:ascii="Times New Roman" w:hAnsi="Times New Roman" w:cs="Times New Roman"/>
          <w:sz w:val="28"/>
          <w:szCs w:val="28"/>
        </w:rPr>
        <w:t>р</w:t>
      </w:r>
      <w:r w:rsidR="00F07656" w:rsidRPr="00F0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озвиток спорту ветеранів війни забезпечується шляхом залучення структурних підрозділів місцевих державних адміністрацій з питань ветеранської політики до здійснення заходів з </w:t>
      </w:r>
      <w:r w:rsidR="00F07656" w:rsidRPr="00F07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розвитку спорту ветеранів війни, проведення спортивних заходів та спортивних змагань серед ветеранів війни та членів їхніх сімей;</w:t>
      </w:r>
    </w:p>
    <w:p w14:paraId="7DC166F5" w14:textId="68F02875" w:rsidR="00406BFA" w:rsidRDefault="00F07656" w:rsidP="00BB7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</w:t>
      </w:r>
      <w:r w:rsidR="00406BFA" w:rsidRPr="00406B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 збірних команд області з числа ветеранів війни та окремих ветеранів у всеукраїнських змаганнях, чемпіонатах, іграх та інших спортивних заходах</w:t>
      </w:r>
      <w:r w:rsidR="00406B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5A911D" w14:textId="604D0923" w:rsidR="00406BFA" w:rsidRDefault="00406BFA" w:rsidP="00BB7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 подарунків, призів, відзнак для нагородження (відзначення) ветеранів війни, переможців всеукраїнських та міжнародних змагань</w:t>
      </w:r>
      <w:r w:rsidR="00F076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40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6B65151" w14:textId="77777777" w:rsidR="00406BFA" w:rsidRPr="00406BFA" w:rsidRDefault="00406BFA" w:rsidP="00BB7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2C0BCFD5" w14:textId="77777777" w:rsidR="00AB1957" w:rsidRDefault="00AB1957" w:rsidP="003534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1957">
        <w:rPr>
          <w:rFonts w:ascii="Times New Roman" w:hAnsi="Times New Roman" w:cs="Times New Roman"/>
          <w:b/>
          <w:sz w:val="28"/>
          <w:szCs w:val="28"/>
          <w:lang w:eastAsia="ru-RU"/>
        </w:rPr>
        <w:t>Мета Програми</w:t>
      </w:r>
    </w:p>
    <w:p w14:paraId="5C30F452" w14:textId="77777777" w:rsidR="009F0CDF" w:rsidRPr="00CB0025" w:rsidRDefault="009F0CDF" w:rsidP="003534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5E907CFB" w14:textId="49B58680" w:rsidR="007B4B04" w:rsidRPr="007B4B04" w:rsidRDefault="00E30D71" w:rsidP="007B4B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sz w:val="28"/>
          <w:szCs w:val="28"/>
          <w:lang w:eastAsia="ru-RU"/>
        </w:rPr>
        <w:t>Метою Програми є реалізація комплексу взаємопов’язаних завдань і заходів, що спрямовані на розв’язання найважливіших питань соціального захисту осіб, які брали участь у захисті Батьківщини</w:t>
      </w:r>
      <w:r w:rsidR="008A231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0D71">
        <w:rPr>
          <w:rFonts w:ascii="Times New Roman" w:hAnsi="Times New Roman" w:cs="Times New Roman"/>
          <w:sz w:val="28"/>
          <w:szCs w:val="28"/>
          <w:lang w:eastAsia="ru-RU"/>
        </w:rPr>
        <w:t xml:space="preserve"> та членів їхніх сімей.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3034687" w14:textId="77777777" w:rsidR="00AB1957" w:rsidRPr="00CB0025" w:rsidRDefault="00AB1957" w:rsidP="0035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6FB58A26" w14:textId="77777777" w:rsidR="00AB1957" w:rsidRPr="00AB1957" w:rsidRDefault="00AB1957" w:rsidP="003534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19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Завдання і заходи виконання Програми</w:t>
      </w:r>
    </w:p>
    <w:p w14:paraId="2281BD3B" w14:textId="77777777" w:rsidR="00AB1957" w:rsidRPr="00CB0025" w:rsidRDefault="00AB1957" w:rsidP="003534FD">
      <w:pPr>
        <w:spacing w:after="0" w:line="240" w:lineRule="auto"/>
        <w:ind w:firstLine="567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664549C9" w14:textId="1233525F" w:rsidR="00AB1957" w:rsidRPr="00AB1957" w:rsidRDefault="00AB1957" w:rsidP="003534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1957">
        <w:rPr>
          <w:rFonts w:ascii="Times New Roman" w:hAnsi="Times New Roman" w:cs="Times New Roman"/>
          <w:sz w:val="28"/>
          <w:szCs w:val="28"/>
          <w:lang w:eastAsia="ru-RU"/>
        </w:rPr>
        <w:t>Завдання та заходи щодо реалізації</w:t>
      </w:r>
      <w:r w:rsidR="008A2316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Програми визначені у додатку 2</w:t>
      </w:r>
      <w:r w:rsidRPr="00AB19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2C9D8F" w14:textId="77777777" w:rsidR="00AB1957" w:rsidRPr="00CB0025" w:rsidRDefault="00AB1957" w:rsidP="0035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9A51BE3" w14:textId="77777777" w:rsidR="00AB1957" w:rsidRPr="00AB1957" w:rsidRDefault="00AB1957" w:rsidP="00353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95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Обсяги та джерела фінансування Програми</w:t>
      </w:r>
    </w:p>
    <w:p w14:paraId="5E2BC25B" w14:textId="77777777" w:rsidR="00AB1957" w:rsidRPr="00CB0025" w:rsidRDefault="00AB1957" w:rsidP="00353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14:paraId="1725BFEA" w14:textId="592522E2" w:rsidR="00E30D71" w:rsidRPr="00E30D71" w:rsidRDefault="00E30D71" w:rsidP="00E30D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Фінансове забезпечення Програми здійснюється </w:t>
      </w:r>
      <w:r w:rsidR="00EB41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коштом </w:t>
      </w:r>
      <w:r w:rsidRPr="00E30D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A23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бласного та місцевих бюджетів (д</w:t>
      </w:r>
      <w:r w:rsidRPr="00E30D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одаток 3).</w:t>
      </w:r>
    </w:p>
    <w:p w14:paraId="1E403EDD" w14:textId="11F49098" w:rsidR="00E30D71" w:rsidRPr="00E30D71" w:rsidRDefault="00E30D71" w:rsidP="00E30D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0D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Видатки на виконання заходів Програми передбачаються </w:t>
      </w:r>
      <w:r w:rsidR="00EB41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коштом</w:t>
      </w:r>
      <w:r w:rsidRPr="00E30D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обласного бюджету</w:t>
      </w:r>
      <w:r w:rsidR="00EB41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3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 огляду на реальні можливості</w:t>
      </w:r>
      <w:r w:rsidRPr="00E30D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7A9719" w14:textId="77777777" w:rsidR="00AB1957" w:rsidRPr="00CB0025" w:rsidRDefault="00AB1957" w:rsidP="0035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C039410" w14:textId="77777777" w:rsidR="00AB1957" w:rsidRPr="00AB1957" w:rsidRDefault="00AB1957" w:rsidP="003534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1957">
        <w:rPr>
          <w:rFonts w:ascii="Times New Roman" w:hAnsi="Times New Roman" w:cs="Times New Roman"/>
          <w:b/>
          <w:sz w:val="28"/>
          <w:szCs w:val="28"/>
          <w:lang w:eastAsia="ru-RU"/>
        </w:rPr>
        <w:t>Показники результативності програми</w:t>
      </w:r>
    </w:p>
    <w:p w14:paraId="30541EED" w14:textId="77777777" w:rsidR="00AB1957" w:rsidRPr="00CB0025" w:rsidRDefault="00AB1957" w:rsidP="0035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FD0AF44" w14:textId="35F5CAC0" w:rsidR="007B4B04" w:rsidRPr="007B4B04" w:rsidRDefault="007B4B04" w:rsidP="007B4B0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B04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системного аналізу ефективності та реалізації Програми визначено кількісні та якісні показники </w:t>
      </w:r>
      <w:r w:rsidR="005A6646">
        <w:rPr>
          <w:rFonts w:ascii="Times New Roman" w:hAnsi="Times New Roman" w:cs="Times New Roman"/>
          <w:sz w:val="28"/>
          <w:szCs w:val="28"/>
          <w:lang w:eastAsia="ru-RU"/>
        </w:rPr>
        <w:t>виконання поставлених завдань (д</w:t>
      </w:r>
      <w:r w:rsidRPr="007B4B04">
        <w:rPr>
          <w:rFonts w:ascii="Times New Roman" w:hAnsi="Times New Roman" w:cs="Times New Roman"/>
          <w:sz w:val="28"/>
          <w:szCs w:val="28"/>
          <w:lang w:eastAsia="ru-RU"/>
        </w:rPr>
        <w:t>одаток 4).</w:t>
      </w:r>
    </w:p>
    <w:p w14:paraId="17382612" w14:textId="21D2A686" w:rsidR="00AB1957" w:rsidRPr="00AB1957" w:rsidRDefault="00EB4181" w:rsidP="007B4B0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6212D2">
        <w:rPr>
          <w:rFonts w:ascii="Times New Roman" w:hAnsi="Times New Roman" w:cs="Times New Roman"/>
          <w:sz w:val="28"/>
          <w:szCs w:val="28"/>
          <w:lang w:eastAsia="ru-RU"/>
        </w:rPr>
        <w:t>правління з питань</w:t>
      </w:r>
      <w:r w:rsidR="007B4B04" w:rsidRPr="007B4B04">
        <w:rPr>
          <w:rFonts w:ascii="Times New Roman" w:hAnsi="Times New Roman" w:cs="Times New Roman"/>
          <w:sz w:val="28"/>
          <w:szCs w:val="28"/>
          <w:lang w:eastAsia="ru-RU"/>
        </w:rPr>
        <w:t xml:space="preserve"> ветеранської політики обл</w:t>
      </w:r>
      <w:r w:rsidR="005A6646">
        <w:rPr>
          <w:rFonts w:ascii="Times New Roman" w:hAnsi="Times New Roman" w:cs="Times New Roman"/>
          <w:sz w:val="28"/>
          <w:szCs w:val="28"/>
          <w:lang w:eastAsia="ru-RU"/>
        </w:rPr>
        <w:t xml:space="preserve">асної </w:t>
      </w:r>
      <w:r w:rsidR="007B4B04" w:rsidRPr="007B4B04">
        <w:rPr>
          <w:rFonts w:ascii="Times New Roman" w:hAnsi="Times New Roman" w:cs="Times New Roman"/>
          <w:sz w:val="28"/>
          <w:szCs w:val="28"/>
          <w:lang w:eastAsia="ru-RU"/>
        </w:rPr>
        <w:t>держ</w:t>
      </w:r>
      <w:r w:rsidR="005A6646">
        <w:rPr>
          <w:rFonts w:ascii="Times New Roman" w:hAnsi="Times New Roman" w:cs="Times New Roman"/>
          <w:sz w:val="28"/>
          <w:szCs w:val="28"/>
          <w:lang w:eastAsia="ru-RU"/>
        </w:rPr>
        <w:t>авної адміністрації проводитиме</w:t>
      </w:r>
      <w:r w:rsidR="007B4B04" w:rsidRPr="007B4B04">
        <w:rPr>
          <w:rFonts w:ascii="Times New Roman" w:hAnsi="Times New Roman" w:cs="Times New Roman"/>
          <w:sz w:val="28"/>
          <w:szCs w:val="28"/>
          <w:lang w:eastAsia="ru-RU"/>
        </w:rPr>
        <w:t xml:space="preserve"> постійний моніторинг виконання передбачених заходів.</w:t>
      </w:r>
    </w:p>
    <w:p w14:paraId="42C2058E" w14:textId="77777777" w:rsidR="00AB1957" w:rsidRPr="00AB1957" w:rsidRDefault="00AB1957" w:rsidP="003534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B1957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sectPr w:rsidR="00AB1957" w:rsidRPr="00AB1957" w:rsidSect="00C511F3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00777" w14:textId="77777777" w:rsidR="00A60BC5" w:rsidRDefault="00A60BC5" w:rsidP="00AB1957">
      <w:pPr>
        <w:spacing w:after="0" w:line="240" w:lineRule="auto"/>
      </w:pPr>
      <w:r>
        <w:separator/>
      </w:r>
    </w:p>
  </w:endnote>
  <w:endnote w:type="continuationSeparator" w:id="0">
    <w:p w14:paraId="70659644" w14:textId="77777777" w:rsidR="00A60BC5" w:rsidRDefault="00A60BC5" w:rsidP="00AB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B2E05" w14:textId="77777777" w:rsidR="00A60BC5" w:rsidRDefault="00A60BC5" w:rsidP="00AB1957">
      <w:pPr>
        <w:spacing w:after="0" w:line="240" w:lineRule="auto"/>
      </w:pPr>
      <w:r>
        <w:separator/>
      </w:r>
    </w:p>
  </w:footnote>
  <w:footnote w:type="continuationSeparator" w:id="0">
    <w:p w14:paraId="5C7A4909" w14:textId="77777777" w:rsidR="00A60BC5" w:rsidRDefault="00A60BC5" w:rsidP="00AB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397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B57E74" w14:textId="32847E8F" w:rsidR="009178A6" w:rsidRPr="00721BE7" w:rsidRDefault="009178A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1B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1B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1B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765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21B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C0E2CE" w14:textId="77777777" w:rsidR="009178A6" w:rsidRDefault="009178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3D"/>
    <w:rsid w:val="00025FD7"/>
    <w:rsid w:val="00073744"/>
    <w:rsid w:val="000869D5"/>
    <w:rsid w:val="0009395F"/>
    <w:rsid w:val="00094A60"/>
    <w:rsid w:val="000A1B28"/>
    <w:rsid w:val="000B1333"/>
    <w:rsid w:val="000C0025"/>
    <w:rsid w:val="00110748"/>
    <w:rsid w:val="0015295D"/>
    <w:rsid w:val="0016430E"/>
    <w:rsid w:val="00182318"/>
    <w:rsid w:val="001C24AB"/>
    <w:rsid w:val="001D6B62"/>
    <w:rsid w:val="00222EB8"/>
    <w:rsid w:val="00284008"/>
    <w:rsid w:val="002B79FF"/>
    <w:rsid w:val="002D5B8E"/>
    <w:rsid w:val="00320EBE"/>
    <w:rsid w:val="003534FD"/>
    <w:rsid w:val="003A5841"/>
    <w:rsid w:val="003D3678"/>
    <w:rsid w:val="003F2358"/>
    <w:rsid w:val="00406BFA"/>
    <w:rsid w:val="0042592C"/>
    <w:rsid w:val="004C1C92"/>
    <w:rsid w:val="004C3C14"/>
    <w:rsid w:val="004D10BF"/>
    <w:rsid w:val="004D3637"/>
    <w:rsid w:val="004D3C16"/>
    <w:rsid w:val="00544CD7"/>
    <w:rsid w:val="005A6646"/>
    <w:rsid w:val="005C3E38"/>
    <w:rsid w:val="006212D2"/>
    <w:rsid w:val="0062355B"/>
    <w:rsid w:val="00625BCB"/>
    <w:rsid w:val="00637D99"/>
    <w:rsid w:val="00646B42"/>
    <w:rsid w:val="00660078"/>
    <w:rsid w:val="006C776E"/>
    <w:rsid w:val="006D2409"/>
    <w:rsid w:val="006E4751"/>
    <w:rsid w:val="00721BE7"/>
    <w:rsid w:val="00722B75"/>
    <w:rsid w:val="00793F30"/>
    <w:rsid w:val="007A0656"/>
    <w:rsid w:val="007B27BA"/>
    <w:rsid w:val="007B4B04"/>
    <w:rsid w:val="007B5775"/>
    <w:rsid w:val="007E1D6E"/>
    <w:rsid w:val="0080065A"/>
    <w:rsid w:val="00830DE6"/>
    <w:rsid w:val="008713F2"/>
    <w:rsid w:val="008A07C0"/>
    <w:rsid w:val="008A2316"/>
    <w:rsid w:val="008D3054"/>
    <w:rsid w:val="008F4DC5"/>
    <w:rsid w:val="00903E4F"/>
    <w:rsid w:val="00910D73"/>
    <w:rsid w:val="009178A6"/>
    <w:rsid w:val="00931FED"/>
    <w:rsid w:val="0095597B"/>
    <w:rsid w:val="00965F92"/>
    <w:rsid w:val="009A531B"/>
    <w:rsid w:val="009E6888"/>
    <w:rsid w:val="009F0CDF"/>
    <w:rsid w:val="009F1014"/>
    <w:rsid w:val="009F72EF"/>
    <w:rsid w:val="00A157F8"/>
    <w:rsid w:val="00A5267A"/>
    <w:rsid w:val="00A60BC5"/>
    <w:rsid w:val="00A845FC"/>
    <w:rsid w:val="00AB1957"/>
    <w:rsid w:val="00B77CC0"/>
    <w:rsid w:val="00B84F08"/>
    <w:rsid w:val="00BB70B2"/>
    <w:rsid w:val="00BB7E3E"/>
    <w:rsid w:val="00C147E3"/>
    <w:rsid w:val="00C34CC1"/>
    <w:rsid w:val="00C44E79"/>
    <w:rsid w:val="00C511F3"/>
    <w:rsid w:val="00C81B4F"/>
    <w:rsid w:val="00C97555"/>
    <w:rsid w:val="00CA683D"/>
    <w:rsid w:val="00CB0025"/>
    <w:rsid w:val="00DA4AF7"/>
    <w:rsid w:val="00DB2153"/>
    <w:rsid w:val="00DD1A45"/>
    <w:rsid w:val="00DD5872"/>
    <w:rsid w:val="00E035F8"/>
    <w:rsid w:val="00E30D71"/>
    <w:rsid w:val="00E311C7"/>
    <w:rsid w:val="00EB4181"/>
    <w:rsid w:val="00ED3474"/>
    <w:rsid w:val="00F07656"/>
    <w:rsid w:val="00F21D03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C3E5"/>
  <w15:docId w15:val="{AE62A702-E842-40E4-A81D-EDD712D2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9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B1957"/>
  </w:style>
  <w:style w:type="paragraph" w:styleId="a5">
    <w:name w:val="footer"/>
    <w:basedOn w:val="a"/>
    <w:link w:val="a6"/>
    <w:uiPriority w:val="99"/>
    <w:unhideWhenUsed/>
    <w:rsid w:val="00AB19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B1957"/>
  </w:style>
  <w:style w:type="character" w:customStyle="1" w:styleId="rvts0">
    <w:name w:val="rvts0"/>
    <w:basedOn w:val="a0"/>
    <w:rsid w:val="00AB1957"/>
  </w:style>
  <w:style w:type="paragraph" w:customStyle="1" w:styleId="a7">
    <w:name w:val="Знак Знак Знак Знак"/>
    <w:basedOn w:val="a"/>
    <w:uiPriority w:val="99"/>
    <w:rsid w:val="000C0025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A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A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6233</Words>
  <Characters>3553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RePack by Diakov</cp:lastModifiedBy>
  <cp:revision>3</cp:revision>
  <cp:lastPrinted>2025-03-05T10:30:00Z</cp:lastPrinted>
  <dcterms:created xsi:type="dcterms:W3CDTF">2025-11-11T08:45:00Z</dcterms:created>
  <dcterms:modified xsi:type="dcterms:W3CDTF">2025-11-11T12:52:00Z</dcterms:modified>
</cp:coreProperties>
</file>